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2BFBF" w14:textId="47D2362B" w:rsidR="00254DB2" w:rsidRDefault="00254DB2" w:rsidP="00254DB2">
      <w:pPr>
        <w:spacing w:after="0"/>
        <w:jc w:val="right"/>
        <w:rPr>
          <w:rFonts w:asciiTheme="majorHAnsi" w:hAnsiTheme="majorHAnsi" w:cstheme="majorHAnsi"/>
          <w:sz w:val="20"/>
          <w:szCs w:val="20"/>
          <w:shd w:val="clear" w:color="auto" w:fill="FFFFFF"/>
          <w:lang w:val="lv-LV"/>
        </w:rPr>
      </w:pPr>
      <w:r w:rsidRPr="00254DB2">
        <w:rPr>
          <w:rFonts w:asciiTheme="majorHAnsi" w:hAnsiTheme="majorHAnsi" w:cstheme="majorHAnsi"/>
          <w:sz w:val="20"/>
          <w:szCs w:val="20"/>
          <w:shd w:val="clear" w:color="auto" w:fill="FFFFFF"/>
          <w:lang w:val="lv-LV"/>
        </w:rPr>
        <w:t>I</w:t>
      </w:r>
      <w:r>
        <w:rPr>
          <w:rFonts w:asciiTheme="majorHAnsi" w:hAnsiTheme="majorHAnsi" w:cstheme="majorHAnsi"/>
          <w:sz w:val="20"/>
          <w:szCs w:val="20"/>
          <w:shd w:val="clear" w:color="auto" w:fill="FFFFFF"/>
          <w:lang w:val="lv-LV"/>
        </w:rPr>
        <w:t>nformācija</w:t>
      </w:r>
      <w:r w:rsidRPr="00254DB2">
        <w:rPr>
          <w:rFonts w:asciiTheme="majorHAnsi" w:hAnsiTheme="majorHAnsi" w:cstheme="majorHAnsi"/>
          <w:sz w:val="20"/>
          <w:szCs w:val="20"/>
          <w:shd w:val="clear" w:color="auto" w:fill="FFFFFF"/>
          <w:lang w:val="lv-LV"/>
        </w:rPr>
        <w:t xml:space="preserve"> no Satiksmes mini</w:t>
      </w:r>
      <w:r>
        <w:rPr>
          <w:rFonts w:asciiTheme="majorHAnsi" w:hAnsiTheme="majorHAnsi" w:cstheme="majorHAnsi"/>
          <w:sz w:val="20"/>
          <w:szCs w:val="20"/>
          <w:shd w:val="clear" w:color="auto" w:fill="FFFFFF"/>
          <w:lang w:val="lv-LV"/>
        </w:rPr>
        <w:t>strijas</w:t>
      </w:r>
    </w:p>
    <w:p w14:paraId="7AAE357C" w14:textId="77777777" w:rsidR="00254DB2" w:rsidRDefault="00254DB2" w:rsidP="00254DB2">
      <w:pPr>
        <w:spacing w:after="0"/>
        <w:jc w:val="right"/>
        <w:rPr>
          <w:rFonts w:asciiTheme="majorHAnsi" w:hAnsiTheme="majorHAnsi" w:cstheme="majorHAnsi"/>
          <w:sz w:val="20"/>
          <w:szCs w:val="20"/>
          <w:shd w:val="clear" w:color="auto" w:fill="FFFFFF"/>
          <w:lang w:val="lv-LV"/>
        </w:rPr>
      </w:pPr>
      <w:r>
        <w:rPr>
          <w:rFonts w:asciiTheme="majorHAnsi" w:hAnsiTheme="majorHAnsi" w:cstheme="majorHAnsi"/>
          <w:sz w:val="20"/>
          <w:szCs w:val="20"/>
          <w:shd w:val="clear" w:color="auto" w:fill="FFFFFF"/>
          <w:lang w:val="lv-LV"/>
        </w:rPr>
        <w:t xml:space="preserve">2021. gada 13. decembra </w:t>
      </w:r>
      <w:r w:rsidRPr="00254DB2">
        <w:rPr>
          <w:rFonts w:asciiTheme="majorHAnsi" w:hAnsiTheme="majorHAnsi" w:cstheme="majorHAnsi"/>
          <w:sz w:val="20"/>
          <w:szCs w:val="20"/>
          <w:shd w:val="clear" w:color="auto" w:fill="FFFFFF"/>
          <w:lang w:val="lv-LV"/>
        </w:rPr>
        <w:t>iekšējiem noteikumiem Nr.</w:t>
      </w:r>
      <w:r w:rsidRPr="00254DB2">
        <w:rPr>
          <w:rFonts w:asciiTheme="majorHAnsi" w:hAnsiTheme="majorHAnsi" w:cstheme="majorHAnsi"/>
          <w:sz w:val="20"/>
          <w:szCs w:val="20"/>
          <w:lang w:val="lv-LV"/>
        </w:rPr>
        <w:t xml:space="preserve"> </w:t>
      </w:r>
      <w:r w:rsidRPr="00254DB2">
        <w:rPr>
          <w:rFonts w:asciiTheme="majorHAnsi" w:hAnsiTheme="majorHAnsi" w:cstheme="majorHAnsi"/>
          <w:sz w:val="20"/>
          <w:szCs w:val="20"/>
          <w:shd w:val="clear" w:color="auto" w:fill="FFFFFF"/>
          <w:lang w:val="lv-LV"/>
        </w:rPr>
        <w:t>01-02/37</w:t>
      </w:r>
    </w:p>
    <w:p w14:paraId="02EB9111" w14:textId="4195531E" w:rsidR="00254DB2" w:rsidRPr="00254DB2" w:rsidRDefault="00254DB2" w:rsidP="00254DB2">
      <w:pPr>
        <w:spacing w:after="0"/>
        <w:jc w:val="right"/>
        <w:rPr>
          <w:rFonts w:asciiTheme="majorHAnsi" w:hAnsiTheme="majorHAnsi" w:cstheme="majorHAnsi"/>
          <w:sz w:val="20"/>
          <w:szCs w:val="20"/>
          <w:shd w:val="clear" w:color="auto" w:fill="FFFFFF"/>
          <w:lang w:val="lv-LV"/>
        </w:rPr>
      </w:pPr>
      <w:r w:rsidRPr="00254DB2">
        <w:rPr>
          <w:rFonts w:asciiTheme="majorHAnsi" w:hAnsiTheme="majorHAnsi" w:cstheme="majorHAnsi"/>
          <w:sz w:val="20"/>
          <w:szCs w:val="20"/>
          <w:shd w:val="clear" w:color="auto" w:fill="FFFFFF"/>
          <w:lang w:val="lv-LV"/>
        </w:rPr>
        <w:t>“Sta</w:t>
      </w:r>
      <w:r>
        <w:rPr>
          <w:rFonts w:asciiTheme="majorHAnsi" w:hAnsiTheme="majorHAnsi" w:cstheme="majorHAnsi"/>
          <w:sz w:val="20"/>
          <w:szCs w:val="20"/>
          <w:shd w:val="clear" w:color="auto" w:fill="FFFFFF"/>
          <w:lang w:val="lv-LV"/>
        </w:rPr>
        <w:t xml:space="preserve">rptautiskās kravu loģistikas un </w:t>
      </w:r>
      <w:r w:rsidRPr="00254DB2">
        <w:rPr>
          <w:rFonts w:asciiTheme="majorHAnsi" w:hAnsiTheme="majorHAnsi" w:cstheme="majorHAnsi"/>
          <w:sz w:val="20"/>
          <w:szCs w:val="20"/>
          <w:shd w:val="clear" w:color="auto" w:fill="FFFFFF"/>
          <w:lang w:val="lv-LV"/>
        </w:rPr>
        <w:t>ostu informācijas sistēmas drošības politika”</w:t>
      </w:r>
    </w:p>
    <w:p w14:paraId="6674D96C" w14:textId="77777777" w:rsidR="00254DB2" w:rsidRDefault="00254DB2" w:rsidP="00254DB2">
      <w:pPr>
        <w:spacing w:after="0"/>
        <w:jc w:val="right"/>
        <w:rPr>
          <w:rFonts w:asciiTheme="majorHAnsi" w:hAnsiTheme="majorHAnsi" w:cstheme="majorHAnsi"/>
          <w:b/>
          <w:sz w:val="24"/>
          <w:szCs w:val="24"/>
          <w:shd w:val="clear" w:color="auto" w:fill="FFFFFF"/>
          <w:lang w:val="lv-LV"/>
        </w:rPr>
      </w:pPr>
    </w:p>
    <w:p w14:paraId="55D3156B" w14:textId="2228DD12" w:rsidR="00254DB2" w:rsidRPr="00254DB2" w:rsidRDefault="00254DB2" w:rsidP="00254DB2">
      <w:pPr>
        <w:spacing w:after="0"/>
        <w:jc w:val="right"/>
        <w:rPr>
          <w:rFonts w:asciiTheme="majorHAnsi" w:hAnsiTheme="majorHAnsi" w:cstheme="majorHAnsi"/>
          <w:b/>
          <w:sz w:val="24"/>
          <w:szCs w:val="24"/>
          <w:shd w:val="clear" w:color="auto" w:fill="FFFFFF"/>
          <w:lang w:val="lv-LV"/>
        </w:rPr>
      </w:pPr>
      <w:r w:rsidRPr="00254DB2">
        <w:rPr>
          <w:rFonts w:asciiTheme="majorHAnsi" w:hAnsiTheme="majorHAnsi" w:cstheme="majorHAnsi"/>
          <w:b/>
          <w:sz w:val="24"/>
          <w:szCs w:val="24"/>
          <w:shd w:val="clear" w:color="auto" w:fill="FFFFFF"/>
          <w:lang w:val="lv-LV"/>
        </w:rPr>
        <w:t xml:space="preserve"> </w:t>
      </w:r>
    </w:p>
    <w:p w14:paraId="100071A9" w14:textId="5D1AF5A3" w:rsidR="00790926" w:rsidRPr="00254DB2" w:rsidRDefault="00790926" w:rsidP="00823383">
      <w:pPr>
        <w:spacing w:after="0"/>
        <w:jc w:val="both"/>
        <w:rPr>
          <w:rFonts w:asciiTheme="majorHAnsi" w:hAnsiTheme="majorHAnsi" w:cstheme="majorHAnsi"/>
          <w:b/>
          <w:sz w:val="24"/>
          <w:szCs w:val="24"/>
          <w:shd w:val="clear" w:color="auto" w:fill="FFFFFF"/>
          <w:lang w:val="lv-LV"/>
        </w:rPr>
      </w:pPr>
      <w:r w:rsidRPr="00254DB2">
        <w:rPr>
          <w:rFonts w:asciiTheme="majorHAnsi" w:hAnsiTheme="majorHAnsi" w:cstheme="majorHAnsi"/>
          <w:b/>
          <w:sz w:val="24"/>
          <w:szCs w:val="24"/>
          <w:shd w:val="clear" w:color="auto" w:fill="FFFFFF"/>
          <w:lang w:val="lv-LV"/>
        </w:rPr>
        <w:t>Starptautiskās kravu loģistikas un ostu informācijas sistēmas</w:t>
      </w:r>
      <w:r w:rsidR="00823383" w:rsidRPr="00254DB2">
        <w:rPr>
          <w:rFonts w:asciiTheme="majorHAnsi" w:hAnsiTheme="majorHAnsi" w:cstheme="majorHAnsi"/>
          <w:b/>
          <w:sz w:val="24"/>
          <w:szCs w:val="24"/>
          <w:shd w:val="clear" w:color="auto" w:fill="FFFFFF"/>
          <w:lang w:val="lv-LV"/>
        </w:rPr>
        <w:t xml:space="preserve"> </w:t>
      </w:r>
      <w:r w:rsidR="00DF529D" w:rsidRPr="00254DB2">
        <w:rPr>
          <w:rFonts w:asciiTheme="majorHAnsi" w:hAnsiTheme="majorHAnsi" w:cstheme="majorHAnsi"/>
          <w:b/>
          <w:sz w:val="24"/>
          <w:szCs w:val="24"/>
          <w:shd w:val="clear" w:color="auto" w:fill="FFFFFF"/>
          <w:lang w:val="lv-LV"/>
        </w:rPr>
        <w:t xml:space="preserve">(turpmāk – SKLOIS vai Sistēma) </w:t>
      </w:r>
      <w:r w:rsidRPr="00254DB2">
        <w:rPr>
          <w:rFonts w:asciiTheme="majorHAnsi" w:hAnsiTheme="majorHAnsi" w:cstheme="majorHAnsi"/>
          <w:b/>
          <w:sz w:val="24"/>
          <w:szCs w:val="24"/>
          <w:shd w:val="clear" w:color="auto" w:fill="FFFFFF"/>
          <w:lang w:val="lv-LV"/>
        </w:rPr>
        <w:t>drošības politika</w:t>
      </w:r>
      <w:bookmarkStart w:id="0" w:name="_GoBack"/>
      <w:bookmarkEnd w:id="0"/>
    </w:p>
    <w:p w14:paraId="23F9A6C5" w14:textId="3B7F8A6A" w:rsidR="00200FF0" w:rsidRPr="00254DB2" w:rsidRDefault="00200FF0" w:rsidP="00200FF0">
      <w:pPr>
        <w:spacing w:after="0"/>
        <w:jc w:val="both"/>
        <w:rPr>
          <w:rFonts w:asciiTheme="majorHAnsi" w:hAnsiTheme="majorHAnsi" w:cstheme="majorHAnsi"/>
          <w:b/>
          <w:sz w:val="24"/>
          <w:szCs w:val="24"/>
          <w:shd w:val="clear" w:color="auto" w:fill="FFFFFF"/>
          <w:lang w:val="lv-LV"/>
        </w:rPr>
      </w:pPr>
      <w:r w:rsidRPr="00254DB2">
        <w:rPr>
          <w:rFonts w:asciiTheme="majorHAnsi" w:hAnsiTheme="majorHAnsi" w:cstheme="majorHAnsi"/>
          <w:b/>
          <w:noProof/>
          <w:sz w:val="24"/>
          <w:szCs w:val="24"/>
          <w:lang w:val="lv-LV" w:eastAsia="lv-LV"/>
        </w:rPr>
        <mc:AlternateContent>
          <mc:Choice Requires="wps">
            <w:drawing>
              <wp:inline distT="0" distB="0" distL="0" distR="0" wp14:anchorId="680BD0FA" wp14:editId="5A99166C">
                <wp:extent cx="5913912" cy="0"/>
                <wp:effectExtent l="0" t="0" r="29845" b="19050"/>
                <wp:docPr id="4" name="Straight Connector 4"/>
                <wp:cNvGraphicFramePr/>
                <a:graphic xmlns:a="http://schemas.openxmlformats.org/drawingml/2006/main">
                  <a:graphicData uri="http://schemas.microsoft.com/office/word/2010/wordprocessingShape">
                    <wps:wsp>
                      <wps:cNvCnPr/>
                      <wps:spPr>
                        <a:xfrm>
                          <a:off x="0" y="0"/>
                          <a:ext cx="5913912" cy="0"/>
                        </a:xfrm>
                        <a:prstGeom prst="line">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14746C2"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6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" strokecolor="black [3213]" strokeweight="2pt">
                <v:stroke linestyle="thinThin" joinstyle="miter"/>
                <w10:anchorlock/>
              </v:line>
            </w:pict>
          </mc:Fallback>
        </mc:AlternateContent>
      </w:r>
    </w:p>
    <w:p w14:paraId="26EDDCDA" w14:textId="5313642F" w:rsidR="00200FF0" w:rsidRPr="00254DB2" w:rsidRDefault="00200FF0" w:rsidP="00200FF0">
      <w:pPr>
        <w:spacing w:after="0"/>
        <w:jc w:val="both"/>
        <w:rPr>
          <w:rFonts w:asciiTheme="majorHAnsi" w:hAnsiTheme="majorHAnsi" w:cstheme="majorHAnsi"/>
          <w:b/>
          <w:sz w:val="24"/>
          <w:szCs w:val="24"/>
          <w:shd w:val="clear" w:color="auto" w:fill="FFFFFF"/>
          <w:lang w:val="lv-LV"/>
        </w:rPr>
      </w:pPr>
    </w:p>
    <w:p w14:paraId="7C851345" w14:textId="395C28F7" w:rsidR="00790926" w:rsidRPr="00254DB2" w:rsidRDefault="00F60E04" w:rsidP="00DF529D">
      <w:pPr>
        <w:jc w:val="center"/>
        <w:rPr>
          <w:rFonts w:asciiTheme="majorHAnsi" w:hAnsiTheme="majorHAnsi" w:cstheme="majorHAnsi"/>
          <w:b/>
          <w:bCs/>
          <w:sz w:val="24"/>
          <w:szCs w:val="24"/>
          <w:lang w:val="lv-LV"/>
        </w:rPr>
      </w:pPr>
      <w:r w:rsidRPr="00254DB2">
        <w:rPr>
          <w:rFonts w:asciiTheme="majorHAnsi" w:hAnsiTheme="majorHAnsi" w:cstheme="majorHAnsi"/>
          <w:b/>
          <w:bCs/>
          <w:sz w:val="24"/>
          <w:szCs w:val="24"/>
          <w:lang w:val="lv-LV"/>
        </w:rPr>
        <w:t xml:space="preserve">I </w:t>
      </w:r>
      <w:r w:rsidR="00790926" w:rsidRPr="00254DB2">
        <w:rPr>
          <w:rFonts w:asciiTheme="majorHAnsi" w:hAnsiTheme="majorHAnsi" w:cstheme="majorHAnsi"/>
          <w:b/>
          <w:bCs/>
          <w:sz w:val="24"/>
          <w:szCs w:val="24"/>
          <w:lang w:val="lv-LV"/>
        </w:rPr>
        <w:t>SKLOIS drošības principi</w:t>
      </w:r>
    </w:p>
    <w:p w14:paraId="62FD3653" w14:textId="67885ACA" w:rsidR="007001E2" w:rsidRPr="00254DB2" w:rsidRDefault="00F60E04" w:rsidP="00F60E04">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 SKLOIS </w:t>
      </w:r>
      <w:r w:rsidR="007001E2" w:rsidRPr="00254DB2">
        <w:rPr>
          <w:rFonts w:asciiTheme="majorHAnsi" w:hAnsiTheme="majorHAnsi" w:cstheme="majorHAnsi"/>
          <w:sz w:val="24"/>
          <w:szCs w:val="24"/>
          <w:lang w:val="lv-LV"/>
        </w:rPr>
        <w:t xml:space="preserve">tiek ievēroti šādi drošības principi: </w:t>
      </w:r>
    </w:p>
    <w:p w14:paraId="18413B33" w14:textId="78EFA948" w:rsidR="00790926" w:rsidRPr="00254DB2" w:rsidRDefault="00F60E04" w:rsidP="00DF529D">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1.1. </w:t>
      </w:r>
      <w:r w:rsidR="00790926" w:rsidRPr="00254DB2">
        <w:rPr>
          <w:rFonts w:asciiTheme="majorHAnsi" w:hAnsiTheme="majorHAnsi" w:cstheme="majorHAnsi"/>
          <w:sz w:val="24"/>
          <w:szCs w:val="24"/>
          <w:lang w:val="lv-LV"/>
        </w:rPr>
        <w:t>SKLOIS lietotājiem piekļuves tiesības piešķir atbilstoši SKLOIS lietotāju lomām un tiesību apjomiem, kas noteikti normatīvajos aktos.</w:t>
      </w:r>
    </w:p>
    <w:p w14:paraId="1988D431" w14:textId="7C2DC604" w:rsidR="00790926" w:rsidRPr="00254DB2" w:rsidRDefault="00F60E04" w:rsidP="00DF529D">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1.2. </w:t>
      </w:r>
      <w:r w:rsidR="00790926" w:rsidRPr="00254DB2">
        <w:rPr>
          <w:rFonts w:asciiTheme="majorHAnsi" w:hAnsiTheme="majorHAnsi" w:cstheme="majorHAnsi"/>
          <w:sz w:val="24"/>
          <w:szCs w:val="24"/>
          <w:lang w:val="lv-LV"/>
        </w:rPr>
        <w:t xml:space="preserve">SKLOIS lietotāji, kuriem ir reģistrēta piekļuve SKLOIS tiešo darba pienākumu veikšanai vai līgumsaistību izpildei, ievēro ar SKLOIS darbību saistītos iekšējos un ārējos normatīvos aktus un nekavējoties ziņo </w:t>
      </w:r>
      <w:r w:rsidRPr="00254DB2">
        <w:rPr>
          <w:rFonts w:asciiTheme="majorHAnsi" w:hAnsiTheme="majorHAnsi" w:cstheme="majorHAnsi"/>
          <w:sz w:val="24"/>
          <w:szCs w:val="24"/>
          <w:lang w:val="lv-LV"/>
        </w:rPr>
        <w:t xml:space="preserve">VSIA “Latvijas Jūras administrācija” </w:t>
      </w:r>
      <w:r w:rsidR="00790926" w:rsidRPr="00254DB2">
        <w:rPr>
          <w:rFonts w:asciiTheme="majorHAnsi" w:hAnsiTheme="majorHAnsi" w:cstheme="majorHAnsi"/>
          <w:sz w:val="24"/>
          <w:szCs w:val="24"/>
          <w:lang w:val="lv-LV"/>
        </w:rPr>
        <w:t>par identificētajiem drošības incidentiem, kā arī sniedz visu nepieciešamo atbalstu to izmeklēšanā.</w:t>
      </w:r>
    </w:p>
    <w:p w14:paraId="31412C46" w14:textId="52C10F7F" w:rsidR="00790926" w:rsidRPr="00254DB2" w:rsidRDefault="00F60E04" w:rsidP="00DF529D">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1.3. </w:t>
      </w:r>
      <w:r w:rsidR="00790926" w:rsidRPr="00254DB2">
        <w:rPr>
          <w:rFonts w:asciiTheme="majorHAnsi" w:hAnsiTheme="majorHAnsi" w:cstheme="majorHAnsi"/>
          <w:sz w:val="24"/>
          <w:szCs w:val="24"/>
          <w:lang w:val="lv-LV"/>
        </w:rPr>
        <w:t xml:space="preserve">Pienākumu ievērot ar SKLOIS drošību saistītās prasības ietver </w:t>
      </w:r>
      <w:r w:rsidR="00213565" w:rsidRPr="00254DB2">
        <w:rPr>
          <w:rFonts w:asciiTheme="majorHAnsi" w:hAnsiTheme="majorHAnsi" w:cstheme="majorHAnsi"/>
          <w:sz w:val="24"/>
          <w:szCs w:val="24"/>
          <w:lang w:val="lv-LV"/>
        </w:rPr>
        <w:t>SKLOIS</w:t>
      </w:r>
      <w:r w:rsidR="00790926" w:rsidRPr="00254DB2">
        <w:rPr>
          <w:rFonts w:asciiTheme="majorHAnsi" w:hAnsiTheme="majorHAnsi" w:cstheme="majorHAnsi"/>
          <w:sz w:val="24"/>
          <w:szCs w:val="24"/>
          <w:lang w:val="lv-LV"/>
        </w:rPr>
        <w:t xml:space="preserve"> lietošanas līgumos un SKLOIS lietošanas noteikumos.</w:t>
      </w:r>
    </w:p>
    <w:p w14:paraId="2C4C566B" w14:textId="16813A39" w:rsidR="00790926" w:rsidRPr="00254DB2" w:rsidRDefault="00F60E04" w:rsidP="00F60E04">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1.4. </w:t>
      </w:r>
      <w:r w:rsidR="00790926" w:rsidRPr="00254DB2">
        <w:rPr>
          <w:rFonts w:asciiTheme="majorHAnsi" w:hAnsiTheme="majorHAnsi" w:cstheme="majorHAnsi"/>
          <w:sz w:val="24"/>
          <w:szCs w:val="24"/>
          <w:lang w:val="lv-LV"/>
        </w:rPr>
        <w:t xml:space="preserve">Ja tehnisko resursu uzturēšana uz līguma pamata tiek nodota ārpakalpojuma sniedzēja datu centram, ārpakalpojuma sniedzējs nekļūst par turētāju. </w:t>
      </w:r>
      <w:r w:rsidRPr="00254DB2">
        <w:rPr>
          <w:rFonts w:asciiTheme="majorHAnsi" w:hAnsiTheme="majorHAnsi" w:cstheme="majorHAnsi"/>
          <w:sz w:val="24"/>
          <w:szCs w:val="24"/>
          <w:lang w:val="lv-LV"/>
        </w:rPr>
        <w:t>VSIA “Latvijas Jūras administrācija”</w:t>
      </w:r>
      <w:r w:rsidR="00790926" w:rsidRPr="00254DB2">
        <w:rPr>
          <w:rFonts w:asciiTheme="majorHAnsi" w:hAnsiTheme="majorHAnsi" w:cstheme="majorHAnsi"/>
          <w:sz w:val="24"/>
          <w:szCs w:val="24"/>
          <w:lang w:val="lv-LV"/>
        </w:rPr>
        <w:t xml:space="preserve"> regulāri seko līdzi un pārliecinās, ka ārpakalpojum</w:t>
      </w:r>
      <w:r w:rsidR="0009306E" w:rsidRPr="00254DB2">
        <w:rPr>
          <w:rFonts w:asciiTheme="majorHAnsi" w:hAnsiTheme="majorHAnsi" w:cstheme="majorHAnsi"/>
          <w:sz w:val="24"/>
          <w:szCs w:val="24"/>
          <w:lang w:val="lv-LV"/>
        </w:rPr>
        <w:t>a</w:t>
      </w:r>
      <w:r w:rsidR="00790926" w:rsidRPr="00254DB2">
        <w:rPr>
          <w:rFonts w:asciiTheme="majorHAnsi" w:hAnsiTheme="majorHAnsi" w:cstheme="majorHAnsi"/>
          <w:sz w:val="24"/>
          <w:szCs w:val="24"/>
          <w:lang w:val="lv-LV"/>
        </w:rPr>
        <w:t xml:space="preserve"> sniedzējs pilda SKLOIS noteiktās pieejamības un drošības prasības, kas  noteiktas līgumā ar ārpakalpojuma sniedzēju. </w:t>
      </w:r>
    </w:p>
    <w:p w14:paraId="079C0A4F" w14:textId="755D4E6E" w:rsidR="00790926" w:rsidRPr="00254DB2" w:rsidRDefault="00F60E04" w:rsidP="00F60E04">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1.5. </w:t>
      </w:r>
      <w:r w:rsidR="00790926" w:rsidRPr="00254DB2">
        <w:rPr>
          <w:rFonts w:asciiTheme="majorHAnsi" w:hAnsiTheme="majorHAnsi" w:cstheme="majorHAnsi"/>
          <w:sz w:val="24"/>
          <w:szCs w:val="24"/>
          <w:lang w:val="lv-LV"/>
        </w:rPr>
        <w:t>SKLOIS lietotāju kont</w:t>
      </w:r>
      <w:r w:rsidR="00F37F08" w:rsidRPr="00254DB2">
        <w:rPr>
          <w:rFonts w:asciiTheme="majorHAnsi" w:hAnsiTheme="majorHAnsi" w:cstheme="majorHAnsi"/>
          <w:sz w:val="24"/>
          <w:szCs w:val="24"/>
          <w:lang w:val="lv-LV"/>
        </w:rPr>
        <w:t>i</w:t>
      </w:r>
      <w:r w:rsidR="00790926" w:rsidRPr="00254DB2">
        <w:rPr>
          <w:rFonts w:asciiTheme="majorHAnsi" w:hAnsiTheme="majorHAnsi" w:cstheme="majorHAnsi"/>
          <w:sz w:val="24"/>
          <w:szCs w:val="24"/>
          <w:lang w:val="lv-LV"/>
        </w:rPr>
        <w:t>:</w:t>
      </w:r>
    </w:p>
    <w:p w14:paraId="08443E76" w14:textId="55E1B7F6" w:rsidR="00790926" w:rsidRPr="00254DB2" w:rsidRDefault="00F60E04" w:rsidP="00DF529D">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1.5.1. </w:t>
      </w:r>
      <w:r w:rsidR="00DE591D" w:rsidRPr="00254DB2">
        <w:rPr>
          <w:rFonts w:asciiTheme="majorHAnsi" w:hAnsiTheme="majorHAnsi" w:cstheme="majorHAnsi"/>
          <w:sz w:val="24"/>
          <w:szCs w:val="24"/>
          <w:lang w:val="lv-LV"/>
        </w:rPr>
        <w:t>l</w:t>
      </w:r>
      <w:r w:rsidR="00790926" w:rsidRPr="00254DB2">
        <w:rPr>
          <w:rFonts w:asciiTheme="majorHAnsi" w:hAnsiTheme="majorHAnsi" w:cstheme="majorHAnsi"/>
          <w:sz w:val="24"/>
          <w:szCs w:val="24"/>
          <w:lang w:val="lv-LV"/>
        </w:rPr>
        <w:t>ietotāji, kas veic SKLOIS administrēšanas darbu, izmanto tam īpašus lietotāju kontus (turpmāk – Sistēmas administratora kont</w:t>
      </w:r>
      <w:r w:rsidR="0009306E" w:rsidRPr="00254DB2">
        <w:rPr>
          <w:rFonts w:asciiTheme="majorHAnsi" w:hAnsiTheme="majorHAnsi" w:cstheme="majorHAnsi"/>
          <w:sz w:val="24"/>
          <w:szCs w:val="24"/>
          <w:lang w:val="lv-LV"/>
        </w:rPr>
        <w:t>s</w:t>
      </w:r>
      <w:r w:rsidR="00790926" w:rsidRPr="00254DB2">
        <w:rPr>
          <w:rFonts w:asciiTheme="majorHAnsi" w:hAnsiTheme="majorHAnsi" w:cstheme="majorHAnsi"/>
          <w:sz w:val="24"/>
          <w:szCs w:val="24"/>
          <w:lang w:val="lv-LV"/>
        </w:rPr>
        <w:t>), kas netiek izmantoti ikdienas darbību veikšanai;</w:t>
      </w:r>
    </w:p>
    <w:p w14:paraId="3D1CEC77" w14:textId="244E150E" w:rsidR="00790926" w:rsidRPr="00254DB2" w:rsidRDefault="00F60E04" w:rsidP="00DF529D">
      <w:pPr>
        <w:spacing w:before="120" w:after="120"/>
        <w:ind w:firstLine="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1.5.2. </w:t>
      </w:r>
      <w:r w:rsidR="00DE591D" w:rsidRPr="00254DB2">
        <w:rPr>
          <w:rFonts w:asciiTheme="majorHAnsi" w:hAnsiTheme="majorHAnsi" w:cstheme="majorHAnsi"/>
          <w:sz w:val="24"/>
          <w:szCs w:val="24"/>
          <w:lang w:val="lv-LV"/>
        </w:rPr>
        <w:t>k</w:t>
      </w:r>
      <w:r w:rsidR="00790926" w:rsidRPr="00254DB2">
        <w:rPr>
          <w:rFonts w:asciiTheme="majorHAnsi" w:hAnsiTheme="majorHAnsi" w:cstheme="majorHAnsi"/>
          <w:sz w:val="24"/>
          <w:szCs w:val="24"/>
          <w:lang w:val="lv-LV"/>
        </w:rPr>
        <w:t>atrs lietotāja konts ir saistīts ar konkrētu fizisko personu;</w:t>
      </w:r>
    </w:p>
    <w:p w14:paraId="19A86288" w14:textId="0BC0A755" w:rsidR="00790926" w:rsidRPr="00254DB2" w:rsidRDefault="00F60E04" w:rsidP="00DF529D">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1.5.3. </w:t>
      </w:r>
      <w:r w:rsidR="00DE591D" w:rsidRPr="00254DB2">
        <w:rPr>
          <w:rFonts w:asciiTheme="majorHAnsi" w:hAnsiTheme="majorHAnsi" w:cstheme="majorHAnsi"/>
          <w:sz w:val="24"/>
          <w:szCs w:val="24"/>
          <w:lang w:val="lv-LV"/>
        </w:rPr>
        <w:t>a</w:t>
      </w:r>
      <w:r w:rsidR="00790926" w:rsidRPr="00254DB2">
        <w:rPr>
          <w:rFonts w:asciiTheme="majorHAnsi" w:hAnsiTheme="majorHAnsi" w:cstheme="majorHAnsi"/>
          <w:sz w:val="24"/>
          <w:szCs w:val="24"/>
          <w:lang w:val="lv-LV"/>
        </w:rPr>
        <w:t xml:space="preserve">r Sistēmas administratora kontu piekļūt Sistēmai iespējams tikai ar daudzfaktoru autentifikāciju vai izmantojot iekārtas, kas atrodas </w:t>
      </w:r>
      <w:r w:rsidRPr="00254DB2">
        <w:rPr>
          <w:rFonts w:asciiTheme="majorHAnsi" w:hAnsiTheme="majorHAnsi" w:cstheme="majorHAnsi"/>
          <w:sz w:val="24"/>
          <w:szCs w:val="24"/>
          <w:lang w:val="lv-LV"/>
        </w:rPr>
        <w:t>VSIA “Latvijas Jūras administrācija”</w:t>
      </w:r>
      <w:r w:rsidR="00790926" w:rsidRPr="00254DB2">
        <w:rPr>
          <w:rFonts w:asciiTheme="majorHAnsi" w:hAnsiTheme="majorHAnsi" w:cstheme="majorHAnsi"/>
          <w:sz w:val="24"/>
          <w:szCs w:val="24"/>
          <w:lang w:val="lv-LV"/>
        </w:rPr>
        <w:t xml:space="preserve"> kontrolētās telpās;</w:t>
      </w:r>
    </w:p>
    <w:p w14:paraId="6BD8B1F4" w14:textId="443C436C" w:rsidR="00790926" w:rsidRPr="00254DB2" w:rsidRDefault="00F60E04" w:rsidP="00DF529D">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1.5.4. </w:t>
      </w:r>
      <w:r w:rsidR="00DE591D" w:rsidRPr="00254DB2">
        <w:rPr>
          <w:rFonts w:asciiTheme="majorHAnsi" w:hAnsiTheme="majorHAnsi" w:cstheme="majorHAnsi"/>
          <w:sz w:val="24"/>
          <w:szCs w:val="24"/>
          <w:lang w:val="lv-LV"/>
        </w:rPr>
        <w:t>j</w:t>
      </w:r>
      <w:r w:rsidR="00790926" w:rsidRPr="00254DB2">
        <w:rPr>
          <w:rFonts w:asciiTheme="majorHAnsi" w:hAnsiTheme="majorHAnsi" w:cstheme="majorHAnsi"/>
          <w:sz w:val="24"/>
          <w:szCs w:val="24"/>
          <w:lang w:val="lv-LV"/>
        </w:rPr>
        <w:t>a Sistēmā tiek izmantoti konti, kas nav piesaistāmi konkrētai fiziskai personai</w:t>
      </w:r>
      <w:r w:rsidR="0009306E" w:rsidRPr="00254DB2">
        <w:rPr>
          <w:rFonts w:asciiTheme="majorHAnsi" w:hAnsiTheme="majorHAnsi" w:cstheme="majorHAnsi"/>
          <w:sz w:val="24"/>
          <w:szCs w:val="24"/>
          <w:lang w:val="lv-LV"/>
        </w:rPr>
        <w:t>,</w:t>
      </w:r>
      <w:r w:rsidR="00790926" w:rsidRPr="00254DB2">
        <w:rPr>
          <w:rFonts w:asciiTheme="majorHAnsi" w:hAnsiTheme="majorHAnsi" w:cstheme="majorHAnsi"/>
          <w:sz w:val="24"/>
          <w:szCs w:val="24"/>
          <w:lang w:val="lv-LV"/>
        </w:rPr>
        <w:t xml:space="preserve"> (turpmāk – sistēmkont</w:t>
      </w:r>
      <w:r w:rsidR="0009306E" w:rsidRPr="00254DB2">
        <w:rPr>
          <w:rFonts w:asciiTheme="majorHAnsi" w:hAnsiTheme="majorHAnsi" w:cstheme="majorHAnsi"/>
          <w:sz w:val="24"/>
          <w:szCs w:val="24"/>
          <w:lang w:val="lv-LV"/>
        </w:rPr>
        <w:t>s</w:t>
      </w:r>
      <w:r w:rsidR="00790926" w:rsidRPr="00254DB2">
        <w:rPr>
          <w:rFonts w:asciiTheme="majorHAnsi" w:hAnsiTheme="majorHAnsi" w:cstheme="majorHAnsi"/>
          <w:sz w:val="24"/>
          <w:szCs w:val="24"/>
          <w:lang w:val="lv-LV"/>
        </w:rPr>
        <w:t>), tad Sistēmā jābūt iestrādātiem kontroles mehānismiem, kas novērš iespēju reģistrētiem lietotājiem izmantot sistēmkontu;</w:t>
      </w:r>
    </w:p>
    <w:p w14:paraId="732FC078" w14:textId="0D827D6F" w:rsidR="00790926" w:rsidRPr="00254DB2" w:rsidRDefault="00F60E04" w:rsidP="00DF529D">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1.5.5. </w:t>
      </w:r>
      <w:r w:rsidR="00790926" w:rsidRPr="00254DB2">
        <w:rPr>
          <w:rFonts w:asciiTheme="majorHAnsi" w:hAnsiTheme="majorHAnsi" w:cstheme="majorHAnsi"/>
          <w:sz w:val="24"/>
          <w:szCs w:val="24"/>
          <w:lang w:val="lv-LV"/>
        </w:rPr>
        <w:t>SKLOIS lietotājiem redzamie kļūdu paziņojumi satur tikai minimāli nepieciešamo informāciju, lai sistēmas lietotājs pašrocīgi vai ar sistēmas atbalsta personāla palīdzību atrisinātu kļūdu.</w:t>
      </w:r>
    </w:p>
    <w:p w14:paraId="09F7ABEA" w14:textId="158A848F" w:rsidR="00790926" w:rsidRPr="00254DB2" w:rsidRDefault="00F60E04" w:rsidP="00F60E04">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1.6. </w:t>
      </w:r>
      <w:r w:rsidR="00F37F08" w:rsidRPr="00254DB2">
        <w:rPr>
          <w:rFonts w:asciiTheme="majorHAnsi" w:hAnsiTheme="majorHAnsi" w:cstheme="majorHAnsi"/>
          <w:sz w:val="24"/>
          <w:szCs w:val="24"/>
          <w:lang w:val="lv-LV"/>
        </w:rPr>
        <w:t>SKLOIS lietotāju</w:t>
      </w:r>
      <w:r w:rsidR="00790926" w:rsidRPr="00254DB2">
        <w:rPr>
          <w:rFonts w:asciiTheme="majorHAnsi" w:hAnsiTheme="majorHAnsi" w:cstheme="majorHAnsi"/>
          <w:sz w:val="24"/>
          <w:szCs w:val="24"/>
          <w:lang w:val="lv-LV"/>
        </w:rPr>
        <w:t xml:space="preserve"> parol</w:t>
      </w:r>
      <w:r w:rsidR="00F37F08" w:rsidRPr="00254DB2">
        <w:rPr>
          <w:rFonts w:asciiTheme="majorHAnsi" w:hAnsiTheme="majorHAnsi" w:cstheme="majorHAnsi"/>
          <w:sz w:val="24"/>
          <w:szCs w:val="24"/>
          <w:lang w:val="lv-LV"/>
        </w:rPr>
        <w:t>es</w:t>
      </w:r>
      <w:r w:rsidR="00790926" w:rsidRPr="00254DB2">
        <w:rPr>
          <w:rFonts w:asciiTheme="majorHAnsi" w:hAnsiTheme="majorHAnsi" w:cstheme="majorHAnsi"/>
          <w:sz w:val="24"/>
          <w:szCs w:val="24"/>
          <w:lang w:val="lv-LV"/>
        </w:rPr>
        <w:t>:</w:t>
      </w:r>
    </w:p>
    <w:p w14:paraId="7D8AEE45" w14:textId="4AE2A926" w:rsidR="00790926" w:rsidRPr="00254DB2" w:rsidRDefault="00F60E04" w:rsidP="00DF529D">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1.6.1. </w:t>
      </w:r>
      <w:r w:rsidR="00790926" w:rsidRPr="00254DB2">
        <w:rPr>
          <w:rFonts w:asciiTheme="majorHAnsi" w:hAnsiTheme="majorHAnsi" w:cstheme="majorHAnsi"/>
          <w:sz w:val="24"/>
          <w:szCs w:val="24"/>
          <w:lang w:val="lv-LV"/>
        </w:rPr>
        <w:t xml:space="preserve">Sistēmas piekļuve katram lietotājam ir aizsargāta ar divpakāpju autentifikāciju: </w:t>
      </w:r>
      <w:r w:rsidR="00790926" w:rsidRPr="00254DB2">
        <w:rPr>
          <w:rFonts w:asciiTheme="majorHAnsi" w:hAnsiTheme="majorHAnsi" w:cstheme="majorHAnsi"/>
          <w:sz w:val="24"/>
          <w:szCs w:val="24"/>
          <w:lang w:val="lv-LV"/>
        </w:rPr>
        <w:lastRenderedPageBreak/>
        <w:t>lietotāja vārds un parole fiksētai un reģistrētai lietotāja IP adresei, un lietotāja vārds, parole un kodu karte  brīvi izvēlētai IP adresei;</w:t>
      </w:r>
    </w:p>
    <w:p w14:paraId="55E3CB18" w14:textId="4D4E5525" w:rsidR="00790926" w:rsidRPr="00254DB2" w:rsidRDefault="00F60E04" w:rsidP="00DF529D">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1.6.2. </w:t>
      </w:r>
      <w:r w:rsidR="00790926" w:rsidRPr="00254DB2">
        <w:rPr>
          <w:rFonts w:asciiTheme="majorHAnsi" w:hAnsiTheme="majorHAnsi" w:cstheme="majorHAnsi"/>
          <w:sz w:val="24"/>
          <w:szCs w:val="24"/>
          <w:lang w:val="lv-LV"/>
        </w:rPr>
        <w:t>Sistēmas lietotāju paroļu garums nav mazāks par 9 (deviņiem) simboliem un satur vismaz vienu lielo latīņu alfabēta burtu, mazo latīņu alfabēta burtu, ciparu un citu simbolu;</w:t>
      </w:r>
    </w:p>
    <w:p w14:paraId="1EF345A4" w14:textId="38F139A8" w:rsidR="00790926" w:rsidRPr="00254DB2" w:rsidRDefault="00F60E04" w:rsidP="00DF529D">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1.6.3. </w:t>
      </w:r>
      <w:r w:rsidR="00DE591D" w:rsidRPr="00254DB2">
        <w:rPr>
          <w:rFonts w:asciiTheme="majorHAnsi" w:hAnsiTheme="majorHAnsi" w:cstheme="majorHAnsi"/>
          <w:sz w:val="24"/>
          <w:szCs w:val="24"/>
          <w:lang w:val="lv-LV"/>
        </w:rPr>
        <w:t>k</w:t>
      </w:r>
      <w:r w:rsidR="00790926" w:rsidRPr="00254DB2">
        <w:rPr>
          <w:rFonts w:asciiTheme="majorHAnsi" w:hAnsiTheme="majorHAnsi" w:cstheme="majorHAnsi"/>
          <w:sz w:val="24"/>
          <w:szCs w:val="24"/>
          <w:lang w:val="lv-LV"/>
        </w:rPr>
        <w:t>atram Sistēmas lietotājam parole ir obligāti jāmaina pēc ne vairāk kā 90 (deviņdesmit) dienām, taču paroli aizliegts pašrocīgi mainīt biežāk nekā divas reizes 24 stundu laikā;</w:t>
      </w:r>
    </w:p>
    <w:p w14:paraId="75C369F5" w14:textId="009B8EA5" w:rsidR="00790926" w:rsidRPr="00254DB2" w:rsidRDefault="00F60E04" w:rsidP="00DF529D">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1.6.4. </w:t>
      </w:r>
      <w:r w:rsidR="00790926" w:rsidRPr="00254DB2">
        <w:rPr>
          <w:rFonts w:asciiTheme="majorHAnsi" w:hAnsiTheme="majorHAnsi" w:cstheme="majorHAnsi"/>
          <w:sz w:val="24"/>
          <w:szCs w:val="24"/>
          <w:lang w:val="lv-LV"/>
        </w:rPr>
        <w:t>Sistēmas lietotāja parole jāizvēlas tā, lai tā nesakristu ne ar vienu no piecām iepriekšējām šī lietotāja parolēm;</w:t>
      </w:r>
    </w:p>
    <w:p w14:paraId="64C4E3D9" w14:textId="2AA4DA2E" w:rsidR="00790926" w:rsidRPr="00254DB2" w:rsidRDefault="00F60E04" w:rsidP="00DF529D">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1.6.5. </w:t>
      </w:r>
      <w:r w:rsidR="00790926" w:rsidRPr="00254DB2">
        <w:rPr>
          <w:rFonts w:asciiTheme="majorHAnsi" w:hAnsiTheme="majorHAnsi" w:cstheme="majorHAnsi"/>
          <w:sz w:val="24"/>
          <w:szCs w:val="24"/>
          <w:lang w:val="lv-LV"/>
        </w:rPr>
        <w:t>5 (piecas) secīgas reizes nepareizi ievadot Sistēmas lietotāja konta paroli, šis konts (izņemot Sistēmas administratora kontu) nekavējoties tiek bloķēts;</w:t>
      </w:r>
    </w:p>
    <w:p w14:paraId="7065E1CF" w14:textId="7F0BB204" w:rsidR="00790926" w:rsidRPr="00254DB2" w:rsidRDefault="00F60E04"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1.6.6. </w:t>
      </w:r>
      <w:r w:rsidR="00790926" w:rsidRPr="00254DB2">
        <w:rPr>
          <w:rFonts w:asciiTheme="majorHAnsi" w:hAnsiTheme="majorHAnsi" w:cstheme="majorHAnsi"/>
          <w:sz w:val="24"/>
          <w:szCs w:val="24"/>
          <w:lang w:val="lv-LV"/>
        </w:rPr>
        <w:t>Sistēmas lietotāja paroles aizliegts glabāt un transportēt nešifrētā veidā, t.sk. lietotāja autentifikācijas procesa ietvaros;</w:t>
      </w:r>
    </w:p>
    <w:p w14:paraId="0F94A435" w14:textId="190D87BE" w:rsidR="00790926" w:rsidRPr="00254DB2" w:rsidRDefault="00F60E04" w:rsidP="0023304F">
      <w:pPr>
        <w:spacing w:before="120" w:after="120"/>
        <w:ind w:firstLine="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1.6.7. </w:t>
      </w:r>
      <w:r w:rsidR="00790926" w:rsidRPr="00254DB2">
        <w:rPr>
          <w:rFonts w:asciiTheme="majorHAnsi" w:hAnsiTheme="majorHAnsi" w:cstheme="majorHAnsi"/>
          <w:sz w:val="24"/>
          <w:szCs w:val="24"/>
          <w:lang w:val="lv-LV"/>
        </w:rPr>
        <w:t>Sistēmas lietotāja parole ievadīšanas brīdī netiek pilnībā attēlota lietotājam;</w:t>
      </w:r>
    </w:p>
    <w:p w14:paraId="546C4F35" w14:textId="3F5AA86B" w:rsidR="00790926" w:rsidRPr="00254DB2" w:rsidRDefault="00F60E04"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1.6.8. </w:t>
      </w:r>
      <w:r w:rsidR="00790926" w:rsidRPr="00254DB2">
        <w:rPr>
          <w:rFonts w:asciiTheme="majorHAnsi" w:hAnsiTheme="majorHAnsi" w:cstheme="majorHAnsi"/>
          <w:sz w:val="24"/>
          <w:szCs w:val="24"/>
          <w:lang w:val="lv-LV"/>
        </w:rPr>
        <w:t>Sistēmas lietotāja parole, kas nosūtīta publiskā datu pārraides tīklā nešifrētā veidā, ir vienreiz lietojama un derīga ne ilgāk kā 72 stundas pēc tās nosūtīšanas;</w:t>
      </w:r>
    </w:p>
    <w:p w14:paraId="5A2788CE" w14:textId="786E457D" w:rsidR="00790926" w:rsidRPr="00254DB2" w:rsidRDefault="00F60E04"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1.6.9. </w:t>
      </w:r>
      <w:r w:rsidR="00790926" w:rsidRPr="00254DB2">
        <w:rPr>
          <w:rFonts w:asciiTheme="majorHAnsi" w:hAnsiTheme="majorHAnsi" w:cstheme="majorHAnsi"/>
          <w:sz w:val="24"/>
          <w:szCs w:val="24"/>
          <w:lang w:val="lv-LV"/>
        </w:rPr>
        <w:t>Sistēmā nav funkcionalitātes, kas atļauj Sistēmas lietotājam saglabāt savu paroli tā, lai tā turpmākajās pieslēgšanas reizēs nav jāievada;</w:t>
      </w:r>
    </w:p>
    <w:p w14:paraId="39B83DE6" w14:textId="082F4812" w:rsidR="00790926" w:rsidRPr="00254DB2" w:rsidRDefault="00F60E04"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1.6.10. </w:t>
      </w:r>
      <w:r w:rsidR="00DE591D" w:rsidRPr="00254DB2">
        <w:rPr>
          <w:rFonts w:asciiTheme="majorHAnsi" w:hAnsiTheme="majorHAnsi" w:cstheme="majorHAnsi"/>
          <w:sz w:val="24"/>
          <w:szCs w:val="24"/>
          <w:lang w:val="lv-LV"/>
        </w:rPr>
        <w:t>i</w:t>
      </w:r>
      <w:r w:rsidR="00790926" w:rsidRPr="00254DB2">
        <w:rPr>
          <w:rFonts w:asciiTheme="majorHAnsi" w:hAnsiTheme="majorHAnsi" w:cstheme="majorHAnsi"/>
          <w:sz w:val="24"/>
          <w:szCs w:val="24"/>
          <w:lang w:val="lv-LV"/>
        </w:rPr>
        <w:t>ekārtām, t.sk. infrastruktūras iekārtām, kas nodrošina sistēmas funkcionēšanu, netiek izmantotas noklusējuma (ražotāja vai izplatītāja uzstādīt</w:t>
      </w:r>
      <w:r w:rsidR="0009306E" w:rsidRPr="00254DB2">
        <w:rPr>
          <w:rFonts w:asciiTheme="majorHAnsi" w:hAnsiTheme="majorHAnsi" w:cstheme="majorHAnsi"/>
          <w:sz w:val="24"/>
          <w:szCs w:val="24"/>
          <w:lang w:val="lv-LV"/>
        </w:rPr>
        <w:t>a</w:t>
      </w:r>
      <w:r w:rsidR="00790926" w:rsidRPr="00254DB2">
        <w:rPr>
          <w:rFonts w:asciiTheme="majorHAnsi" w:hAnsiTheme="majorHAnsi" w:cstheme="majorHAnsi"/>
          <w:sz w:val="24"/>
          <w:szCs w:val="24"/>
          <w:lang w:val="lv-LV"/>
        </w:rPr>
        <w:t>s) paroles.</w:t>
      </w:r>
    </w:p>
    <w:p w14:paraId="6C2B6C14" w14:textId="4AD6D57F" w:rsidR="00790926" w:rsidRPr="00254DB2" w:rsidRDefault="00F60E04" w:rsidP="00F60E04">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1.7. </w:t>
      </w:r>
      <w:r w:rsidR="00790926" w:rsidRPr="00254DB2">
        <w:rPr>
          <w:rFonts w:asciiTheme="majorHAnsi" w:hAnsiTheme="majorHAnsi" w:cstheme="majorHAnsi"/>
          <w:sz w:val="24"/>
          <w:szCs w:val="24"/>
          <w:lang w:val="lv-LV"/>
        </w:rPr>
        <w:t>Izsekojamība:</w:t>
      </w:r>
    </w:p>
    <w:p w14:paraId="58DE3F10" w14:textId="15CE3DDD" w:rsidR="00790926" w:rsidRPr="00254DB2" w:rsidRDefault="00F60E04"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1.7.1. </w:t>
      </w:r>
      <w:r w:rsidR="00DE591D" w:rsidRPr="00254DB2">
        <w:rPr>
          <w:rFonts w:asciiTheme="majorHAnsi" w:hAnsiTheme="majorHAnsi" w:cstheme="majorHAnsi"/>
          <w:sz w:val="24"/>
          <w:szCs w:val="24"/>
          <w:lang w:val="lv-LV"/>
        </w:rPr>
        <w:t>t</w:t>
      </w:r>
      <w:r w:rsidR="00790926" w:rsidRPr="00254DB2">
        <w:rPr>
          <w:rFonts w:asciiTheme="majorHAnsi" w:hAnsiTheme="majorHAnsi" w:cstheme="majorHAnsi"/>
          <w:sz w:val="24"/>
          <w:szCs w:val="24"/>
          <w:lang w:val="lv-LV"/>
        </w:rPr>
        <w:t>iek nodrošināta Sistēmas (gan servisa, gan operētājsistēmas) auditācijas pierakstu veidošana (ietverot sistēmas auditācijas datus – autentifikācijas datus un tīkla plūsmas auditācijas datus, domēna vārdu sistēmas (DNS) servera pierakstus, ielaušanās atklāšanas sistēmu (IDS) pierakstus, operētājsistēmas autentifikācijas pierakstus) un to uzglabāšana pastāvīgi;</w:t>
      </w:r>
    </w:p>
    <w:p w14:paraId="07678718" w14:textId="77777777" w:rsidR="00F60E04" w:rsidRPr="00254DB2" w:rsidRDefault="00F60E04"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1.7.2. </w:t>
      </w:r>
      <w:r w:rsidR="00790926" w:rsidRPr="00254DB2">
        <w:rPr>
          <w:rFonts w:asciiTheme="majorHAnsi" w:hAnsiTheme="majorHAnsi" w:cstheme="majorHAnsi"/>
          <w:sz w:val="24"/>
          <w:szCs w:val="24"/>
          <w:lang w:val="lv-LV"/>
        </w:rPr>
        <w:t>Sistēmas auditācijas pierakstu kopijas uzglabā atsevišķi no Sistēmas. Sistēmas auditācijas pierakstos ietver informāciju par pieslēgšanos vai atslēgšanos no sistēmas, datu atlasi, kā arī konta izveidi, grozīšanu vai dzēšanu. Auditācijas pierakstos fiksē aprakstu, kā arī informāciju par darbības iniciatoru – identifikatoru, pieslēguma metadatus;</w:t>
      </w:r>
    </w:p>
    <w:p w14:paraId="11F790B8" w14:textId="55D10D17" w:rsidR="00790926" w:rsidRPr="00254DB2" w:rsidRDefault="00F60E04"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1.7.3. </w:t>
      </w:r>
      <w:r w:rsidR="00DE591D" w:rsidRPr="00254DB2">
        <w:rPr>
          <w:rFonts w:asciiTheme="majorHAnsi" w:hAnsiTheme="majorHAnsi" w:cstheme="majorHAnsi"/>
          <w:sz w:val="24"/>
          <w:szCs w:val="24"/>
          <w:lang w:val="lv-LV"/>
        </w:rPr>
        <w:t>j</w:t>
      </w:r>
      <w:r w:rsidR="00790926" w:rsidRPr="00254DB2">
        <w:rPr>
          <w:rFonts w:asciiTheme="majorHAnsi" w:hAnsiTheme="majorHAnsi" w:cstheme="majorHAnsi"/>
          <w:sz w:val="24"/>
          <w:szCs w:val="24"/>
          <w:lang w:val="lv-LV"/>
        </w:rPr>
        <w:t>ebkura piekļuve Sistēmai ir izsekojama līdz konkrētam Sistēmas lietotāja kontam vai interneta protokola (IP) adresei;</w:t>
      </w:r>
    </w:p>
    <w:p w14:paraId="61779891" w14:textId="2C5B9AF3" w:rsidR="00790926" w:rsidRPr="00254DB2" w:rsidRDefault="00F60E04"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1.7.4. </w:t>
      </w:r>
      <w:r w:rsidR="00DE591D" w:rsidRPr="00254DB2">
        <w:rPr>
          <w:rFonts w:asciiTheme="majorHAnsi" w:hAnsiTheme="majorHAnsi" w:cstheme="majorHAnsi"/>
          <w:sz w:val="24"/>
          <w:szCs w:val="24"/>
          <w:lang w:val="lv-LV"/>
        </w:rPr>
        <w:t>a</w:t>
      </w:r>
      <w:r w:rsidR="00790926" w:rsidRPr="00254DB2">
        <w:rPr>
          <w:rFonts w:asciiTheme="majorHAnsi" w:hAnsiTheme="majorHAnsi" w:cstheme="majorHAnsi"/>
          <w:sz w:val="24"/>
          <w:szCs w:val="24"/>
          <w:lang w:val="lv-LV"/>
        </w:rPr>
        <w:t>uditācijas pieraksti tiek veikti</w:t>
      </w:r>
      <w:r w:rsidR="0009306E" w:rsidRPr="00254DB2">
        <w:rPr>
          <w:rFonts w:asciiTheme="majorHAnsi" w:hAnsiTheme="majorHAnsi" w:cstheme="majorHAnsi"/>
          <w:sz w:val="24"/>
          <w:szCs w:val="24"/>
          <w:lang w:val="lv-LV"/>
        </w:rPr>
        <w:t>,</w:t>
      </w:r>
      <w:r w:rsidR="00790926" w:rsidRPr="00254DB2">
        <w:rPr>
          <w:rFonts w:asciiTheme="majorHAnsi" w:hAnsiTheme="majorHAnsi" w:cstheme="majorHAnsi"/>
          <w:sz w:val="24"/>
          <w:szCs w:val="24"/>
          <w:lang w:val="lv-LV"/>
        </w:rPr>
        <w:t xml:space="preserve"> norādot pareizu (sinhronizētu) pulksteņa laiku </w:t>
      </w:r>
      <w:r w:rsidR="0023304F" w:rsidRPr="00254DB2">
        <w:rPr>
          <w:rFonts w:asciiTheme="majorHAnsi" w:hAnsiTheme="majorHAnsi" w:cstheme="majorHAnsi"/>
          <w:sz w:val="24"/>
          <w:szCs w:val="24"/>
          <w:lang w:val="lv-LV"/>
        </w:rPr>
        <w:t>–</w:t>
      </w:r>
      <w:r w:rsidR="00790926" w:rsidRPr="00254DB2">
        <w:rPr>
          <w:rFonts w:asciiTheme="majorHAnsi" w:hAnsiTheme="majorHAnsi" w:cstheme="majorHAnsi"/>
          <w:sz w:val="24"/>
          <w:szCs w:val="24"/>
          <w:lang w:val="lv-LV"/>
        </w:rPr>
        <w:t xml:space="preserve"> ierakstā norādītais laiks sakrīt ar faktiskā notikuma pašreizējo vietējo laiku GMT+2;</w:t>
      </w:r>
    </w:p>
    <w:p w14:paraId="4424D595" w14:textId="2F4D44A8" w:rsidR="00790926" w:rsidRPr="00254DB2" w:rsidRDefault="00214E0B"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1.7.5. </w:t>
      </w:r>
      <w:r w:rsidR="00790926" w:rsidRPr="00254DB2">
        <w:rPr>
          <w:rFonts w:asciiTheme="majorHAnsi" w:hAnsiTheme="majorHAnsi" w:cstheme="majorHAnsi"/>
          <w:sz w:val="24"/>
          <w:szCs w:val="24"/>
          <w:lang w:val="lv-LV"/>
        </w:rPr>
        <w:t>Sistēmas auditācijas pierakst</w:t>
      </w:r>
      <w:r w:rsidR="00F37F08" w:rsidRPr="00254DB2">
        <w:rPr>
          <w:rFonts w:asciiTheme="majorHAnsi" w:hAnsiTheme="majorHAnsi" w:cstheme="majorHAnsi"/>
          <w:sz w:val="24"/>
          <w:szCs w:val="24"/>
          <w:lang w:val="lv-LV"/>
        </w:rPr>
        <w:t>iem tiek veikta</w:t>
      </w:r>
      <w:r w:rsidR="00790926" w:rsidRPr="00254DB2">
        <w:rPr>
          <w:rFonts w:asciiTheme="majorHAnsi" w:hAnsiTheme="majorHAnsi" w:cstheme="majorHAnsi"/>
          <w:sz w:val="24"/>
          <w:szCs w:val="24"/>
          <w:lang w:val="lv-LV"/>
        </w:rPr>
        <w:t xml:space="preserve"> satura plānveida uzraudzīb</w:t>
      </w:r>
      <w:r w:rsidR="00F37F08" w:rsidRPr="00254DB2">
        <w:rPr>
          <w:rFonts w:asciiTheme="majorHAnsi" w:hAnsiTheme="majorHAnsi" w:cstheme="majorHAnsi"/>
          <w:sz w:val="24"/>
          <w:szCs w:val="24"/>
          <w:lang w:val="lv-LV"/>
        </w:rPr>
        <w:t>a</w:t>
      </w:r>
      <w:r w:rsidR="00790926" w:rsidRPr="00254DB2">
        <w:rPr>
          <w:rFonts w:asciiTheme="majorHAnsi" w:hAnsiTheme="majorHAnsi" w:cstheme="majorHAnsi"/>
          <w:sz w:val="24"/>
          <w:szCs w:val="24"/>
          <w:lang w:val="lv-LV"/>
        </w:rPr>
        <w:t xml:space="preserve"> un analīz</w:t>
      </w:r>
      <w:r w:rsidR="00F37F08" w:rsidRPr="00254DB2">
        <w:rPr>
          <w:rFonts w:asciiTheme="majorHAnsi" w:hAnsiTheme="majorHAnsi" w:cstheme="majorHAnsi"/>
          <w:sz w:val="24"/>
          <w:szCs w:val="24"/>
          <w:lang w:val="lv-LV"/>
        </w:rPr>
        <w:t>e</w:t>
      </w:r>
      <w:r w:rsidR="00790926" w:rsidRPr="00254DB2">
        <w:rPr>
          <w:rFonts w:asciiTheme="majorHAnsi" w:hAnsiTheme="majorHAnsi" w:cstheme="majorHAnsi"/>
          <w:sz w:val="24"/>
          <w:szCs w:val="24"/>
          <w:lang w:val="lv-LV"/>
        </w:rPr>
        <w:t xml:space="preserve">, lai konstatētu </w:t>
      </w:r>
      <w:r w:rsidR="00F37F08" w:rsidRPr="00254DB2">
        <w:rPr>
          <w:rFonts w:asciiTheme="majorHAnsi" w:hAnsiTheme="majorHAnsi" w:cstheme="majorHAnsi"/>
          <w:sz w:val="24"/>
          <w:szCs w:val="24"/>
          <w:lang w:val="lv-LV"/>
        </w:rPr>
        <w:t xml:space="preserve">drošības </w:t>
      </w:r>
      <w:r w:rsidR="00790926" w:rsidRPr="00254DB2">
        <w:rPr>
          <w:rFonts w:asciiTheme="majorHAnsi" w:hAnsiTheme="majorHAnsi" w:cstheme="majorHAnsi"/>
          <w:sz w:val="24"/>
          <w:szCs w:val="24"/>
          <w:lang w:val="lv-LV"/>
        </w:rPr>
        <w:t>incidentus.</w:t>
      </w:r>
    </w:p>
    <w:p w14:paraId="542285FA" w14:textId="36BDF428" w:rsidR="00790926" w:rsidRPr="00254DB2" w:rsidRDefault="00214E0B" w:rsidP="00214E0B">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1.8. </w:t>
      </w:r>
      <w:r w:rsidR="00790926" w:rsidRPr="00254DB2">
        <w:rPr>
          <w:rFonts w:asciiTheme="majorHAnsi" w:hAnsiTheme="majorHAnsi" w:cstheme="majorHAnsi"/>
          <w:sz w:val="24"/>
          <w:szCs w:val="24"/>
          <w:lang w:val="lv-LV"/>
        </w:rPr>
        <w:t>Atjauninājumi:</w:t>
      </w:r>
    </w:p>
    <w:p w14:paraId="4B7AA149" w14:textId="0EBA9752" w:rsidR="00790926" w:rsidRPr="00254DB2" w:rsidRDefault="00214E0B"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lastRenderedPageBreak/>
        <w:t>1.8.1. VSIA “Latvijas Jūras administrācija”</w:t>
      </w:r>
      <w:r w:rsidR="00790926" w:rsidRPr="00254DB2">
        <w:rPr>
          <w:rFonts w:asciiTheme="majorHAnsi" w:hAnsiTheme="majorHAnsi" w:cstheme="majorHAnsi"/>
          <w:sz w:val="24"/>
          <w:szCs w:val="24"/>
          <w:lang w:val="lv-LV"/>
        </w:rPr>
        <w:t xml:space="preserve"> sadarbībā ar Drošības pārvaldnieku veic pieejamo programmatūras atjauninājumu izvērtēšanu un nepieciešamības gadījumā </w:t>
      </w:r>
      <w:r w:rsidR="0023304F" w:rsidRPr="00254DB2">
        <w:rPr>
          <w:rFonts w:asciiTheme="majorHAnsi" w:hAnsiTheme="majorHAnsi" w:cstheme="majorHAnsi"/>
          <w:sz w:val="24"/>
          <w:szCs w:val="24"/>
          <w:lang w:val="lv-LV"/>
        </w:rPr>
        <w:t>–</w:t>
      </w:r>
      <w:r w:rsidR="00790926" w:rsidRPr="00254DB2">
        <w:rPr>
          <w:rFonts w:asciiTheme="majorHAnsi" w:hAnsiTheme="majorHAnsi" w:cstheme="majorHAnsi"/>
          <w:sz w:val="24"/>
          <w:szCs w:val="24"/>
          <w:lang w:val="lv-LV"/>
        </w:rPr>
        <w:t xml:space="preserve"> testēšanu;</w:t>
      </w:r>
    </w:p>
    <w:p w14:paraId="3A8A42B7" w14:textId="67024DA8" w:rsidR="00790926" w:rsidRPr="00254DB2" w:rsidRDefault="00214E0B"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1.8.2. </w:t>
      </w:r>
      <w:r w:rsidR="00790926" w:rsidRPr="00254DB2">
        <w:rPr>
          <w:rFonts w:asciiTheme="majorHAnsi" w:hAnsiTheme="majorHAnsi" w:cstheme="majorHAnsi"/>
          <w:sz w:val="24"/>
          <w:szCs w:val="24"/>
          <w:lang w:val="lv-LV"/>
        </w:rPr>
        <w:t>Sistēmai nodrošina visus pieejamos un nepieciešamos programmatūras atjauninājumus.</w:t>
      </w:r>
    </w:p>
    <w:p w14:paraId="652E2E1C" w14:textId="43185D03" w:rsidR="00790926" w:rsidRPr="00254DB2" w:rsidRDefault="00214E0B" w:rsidP="00214E0B">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1.9. </w:t>
      </w:r>
      <w:r w:rsidR="00790926" w:rsidRPr="00254DB2">
        <w:rPr>
          <w:rFonts w:asciiTheme="majorHAnsi" w:hAnsiTheme="majorHAnsi" w:cstheme="majorHAnsi"/>
          <w:sz w:val="24"/>
          <w:szCs w:val="24"/>
          <w:lang w:val="lv-LV"/>
        </w:rPr>
        <w:t>Sistēmas aizsardzības pasākumi:</w:t>
      </w:r>
    </w:p>
    <w:p w14:paraId="37ABDAE3" w14:textId="64F6EAC7" w:rsidR="00790926" w:rsidRPr="00254DB2" w:rsidRDefault="00214E0B" w:rsidP="0023304F">
      <w:pPr>
        <w:spacing w:before="120" w:after="120"/>
        <w:ind w:firstLine="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1.9.1. </w:t>
      </w:r>
      <w:r w:rsidR="00790926" w:rsidRPr="00254DB2">
        <w:rPr>
          <w:rFonts w:asciiTheme="majorHAnsi" w:hAnsiTheme="majorHAnsi" w:cstheme="majorHAnsi"/>
          <w:sz w:val="24"/>
          <w:szCs w:val="24"/>
          <w:lang w:val="lv-LV"/>
        </w:rPr>
        <w:t>Sistēmas funkcionalitāte ir izpildāma ar minimāli iespējamo tiesību kopu;</w:t>
      </w:r>
    </w:p>
    <w:p w14:paraId="37CF5505" w14:textId="77777777" w:rsidR="00214E0B" w:rsidRPr="00254DB2" w:rsidRDefault="00214E0B"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1.9.2. VSIA “Latvijas Jūras administrācija”</w:t>
      </w:r>
      <w:r w:rsidR="00790926" w:rsidRPr="00254DB2">
        <w:rPr>
          <w:rFonts w:asciiTheme="majorHAnsi" w:hAnsiTheme="majorHAnsi" w:cstheme="majorHAnsi"/>
          <w:sz w:val="24"/>
          <w:szCs w:val="24"/>
          <w:lang w:val="lv-LV"/>
        </w:rPr>
        <w:t xml:space="preserve"> nodrošina SKLOIS esošo datu rezerves kopiju veidošanu un atjaunošanu;</w:t>
      </w:r>
    </w:p>
    <w:p w14:paraId="1F024FE9" w14:textId="77777777" w:rsidR="00214E0B" w:rsidRPr="00254DB2" w:rsidRDefault="00214E0B"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1.9.3. </w:t>
      </w:r>
      <w:r w:rsidR="00DE591D" w:rsidRPr="00254DB2">
        <w:rPr>
          <w:rFonts w:asciiTheme="majorHAnsi" w:hAnsiTheme="majorHAnsi" w:cstheme="majorHAnsi"/>
          <w:sz w:val="24"/>
          <w:szCs w:val="24"/>
          <w:lang w:val="lv-LV"/>
        </w:rPr>
        <w:t>v</w:t>
      </w:r>
      <w:r w:rsidR="00790926" w:rsidRPr="00254DB2">
        <w:rPr>
          <w:rFonts w:asciiTheme="majorHAnsi" w:hAnsiTheme="majorHAnsi" w:cstheme="majorHAnsi"/>
          <w:sz w:val="24"/>
          <w:szCs w:val="24"/>
          <w:lang w:val="lv-LV"/>
        </w:rPr>
        <w:t xml:space="preserve">isās </w:t>
      </w:r>
      <w:r w:rsidRPr="00254DB2">
        <w:rPr>
          <w:rFonts w:asciiTheme="majorHAnsi" w:hAnsiTheme="majorHAnsi" w:cstheme="majorHAnsi"/>
          <w:sz w:val="24"/>
          <w:szCs w:val="24"/>
          <w:lang w:val="lv-LV"/>
        </w:rPr>
        <w:t>Satiksmes ministrijas un VSIA “Latvijas Jūras administrācija”</w:t>
      </w:r>
      <w:r w:rsidR="00790926" w:rsidRPr="00254DB2">
        <w:rPr>
          <w:rFonts w:asciiTheme="majorHAnsi" w:hAnsiTheme="majorHAnsi" w:cstheme="majorHAnsi"/>
          <w:sz w:val="24"/>
          <w:szCs w:val="24"/>
          <w:lang w:val="lv-LV"/>
        </w:rPr>
        <w:t xml:space="preserve"> valdījumā esošajās galalietotāju iekārtās, kas ikdienā tiek izmantotas, lai pieslēgtos Sistēmai, jābūt iekļautai pretvīrusu funkcionalitātei;</w:t>
      </w:r>
    </w:p>
    <w:p w14:paraId="6F8B60F9" w14:textId="2612FF17" w:rsidR="00790926" w:rsidRPr="00254DB2" w:rsidRDefault="00214E0B"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1.9.4. </w:t>
      </w:r>
      <w:r w:rsidR="00DE591D" w:rsidRPr="00254DB2">
        <w:rPr>
          <w:rFonts w:asciiTheme="majorHAnsi" w:hAnsiTheme="majorHAnsi" w:cstheme="majorHAnsi"/>
          <w:sz w:val="24"/>
          <w:szCs w:val="24"/>
          <w:lang w:val="lv-LV"/>
        </w:rPr>
        <w:t>f</w:t>
      </w:r>
      <w:r w:rsidR="00790926" w:rsidRPr="00254DB2">
        <w:rPr>
          <w:rFonts w:asciiTheme="majorHAnsi" w:hAnsiTheme="majorHAnsi" w:cstheme="majorHAnsi"/>
          <w:sz w:val="24"/>
          <w:szCs w:val="24"/>
          <w:lang w:val="lv-LV"/>
        </w:rPr>
        <w:t xml:space="preserve">iziski piekļūt </w:t>
      </w:r>
      <w:r w:rsidR="0023304F" w:rsidRPr="00254DB2">
        <w:rPr>
          <w:rFonts w:asciiTheme="majorHAnsi" w:hAnsiTheme="majorHAnsi" w:cstheme="majorHAnsi"/>
          <w:sz w:val="24"/>
          <w:szCs w:val="24"/>
          <w:lang w:val="lv-LV"/>
        </w:rPr>
        <w:t>Sistēmas t</w:t>
      </w:r>
      <w:r w:rsidR="00790926" w:rsidRPr="00254DB2">
        <w:rPr>
          <w:rFonts w:asciiTheme="majorHAnsi" w:hAnsiTheme="majorHAnsi" w:cstheme="majorHAnsi"/>
          <w:sz w:val="24"/>
          <w:szCs w:val="24"/>
          <w:lang w:val="lv-LV"/>
        </w:rPr>
        <w:t xml:space="preserve">ehniskiem resursiem atļauts vienīgi </w:t>
      </w:r>
      <w:r w:rsidRPr="00254DB2">
        <w:rPr>
          <w:rFonts w:asciiTheme="majorHAnsi" w:hAnsiTheme="majorHAnsi" w:cstheme="majorHAnsi"/>
          <w:sz w:val="24"/>
          <w:szCs w:val="24"/>
          <w:lang w:val="lv-LV"/>
        </w:rPr>
        <w:t xml:space="preserve">VSIA “Latvijas Jūras administrācija” </w:t>
      </w:r>
      <w:r w:rsidR="00790926" w:rsidRPr="00254DB2">
        <w:rPr>
          <w:rFonts w:asciiTheme="majorHAnsi" w:hAnsiTheme="majorHAnsi" w:cstheme="majorHAnsi"/>
          <w:sz w:val="24"/>
          <w:szCs w:val="24"/>
          <w:lang w:val="lv-LV"/>
        </w:rPr>
        <w:t xml:space="preserve">un </w:t>
      </w:r>
      <w:r w:rsidRPr="00254DB2">
        <w:rPr>
          <w:rFonts w:asciiTheme="majorHAnsi" w:hAnsiTheme="majorHAnsi" w:cstheme="majorHAnsi"/>
          <w:sz w:val="24"/>
          <w:szCs w:val="24"/>
          <w:lang w:val="lv-LV"/>
        </w:rPr>
        <w:t xml:space="preserve">Satiksmes ministrijas </w:t>
      </w:r>
      <w:r w:rsidR="00790926" w:rsidRPr="00254DB2">
        <w:rPr>
          <w:rFonts w:asciiTheme="majorHAnsi" w:hAnsiTheme="majorHAnsi" w:cstheme="majorHAnsi"/>
          <w:sz w:val="24"/>
          <w:szCs w:val="24"/>
          <w:lang w:val="lv-LV"/>
        </w:rPr>
        <w:t>atbildīgajiem darbiniekiem vai citām līgumos noteiktām pilnvarotām personām;</w:t>
      </w:r>
    </w:p>
    <w:p w14:paraId="511436A7" w14:textId="038FAFB7" w:rsidR="00790926" w:rsidRPr="00254DB2" w:rsidRDefault="00DF529D"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1.9.5. </w:t>
      </w:r>
      <w:r w:rsidR="00DE591D" w:rsidRPr="00254DB2">
        <w:rPr>
          <w:rFonts w:asciiTheme="majorHAnsi" w:hAnsiTheme="majorHAnsi" w:cstheme="majorHAnsi"/>
          <w:sz w:val="24"/>
          <w:szCs w:val="24"/>
          <w:lang w:val="lv-LV"/>
        </w:rPr>
        <w:t>p</w:t>
      </w:r>
      <w:r w:rsidR="0023304F" w:rsidRPr="00254DB2">
        <w:rPr>
          <w:rFonts w:asciiTheme="majorHAnsi" w:hAnsiTheme="majorHAnsi" w:cstheme="majorHAnsi"/>
          <w:sz w:val="24"/>
          <w:szCs w:val="24"/>
          <w:lang w:val="lv-LV"/>
        </w:rPr>
        <w:t>lūsma starp Sistēmu un tās l</w:t>
      </w:r>
      <w:r w:rsidR="00790926" w:rsidRPr="00254DB2">
        <w:rPr>
          <w:rFonts w:asciiTheme="majorHAnsi" w:hAnsiTheme="majorHAnsi" w:cstheme="majorHAnsi"/>
          <w:sz w:val="24"/>
          <w:szCs w:val="24"/>
          <w:lang w:val="lv-LV"/>
        </w:rPr>
        <w:t>ietotājiem, kā arī starp Sistēmu un citām sistēmām tiek kontrolēta, izmantojot ugunsmūra risinājumu;</w:t>
      </w:r>
    </w:p>
    <w:p w14:paraId="0F818ACC" w14:textId="57B53E7D" w:rsidR="00790926" w:rsidRPr="00254DB2" w:rsidRDefault="00DF529D"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1.9.6. </w:t>
      </w:r>
      <w:r w:rsidR="00DE591D" w:rsidRPr="00254DB2">
        <w:rPr>
          <w:rFonts w:asciiTheme="majorHAnsi" w:hAnsiTheme="majorHAnsi" w:cstheme="majorHAnsi"/>
          <w:sz w:val="24"/>
          <w:szCs w:val="24"/>
          <w:lang w:val="lv-LV"/>
        </w:rPr>
        <w:t>v</w:t>
      </w:r>
      <w:r w:rsidR="00790926" w:rsidRPr="00254DB2">
        <w:rPr>
          <w:rFonts w:asciiTheme="majorHAnsi" w:hAnsiTheme="majorHAnsi" w:cstheme="majorHAnsi"/>
          <w:sz w:val="24"/>
          <w:szCs w:val="24"/>
          <w:lang w:val="lv-LV"/>
        </w:rPr>
        <w:t>eicot Sistēmas izstrādi vai izmaiņas, kā arī testēšanu, nav pieļaujams radīt apdraudējumu Sistēmā glabāto datu integritātei, tādēļ šādiem nolūkiem  tiek izmantota Sistēmas testa vide;</w:t>
      </w:r>
    </w:p>
    <w:p w14:paraId="77B67DB0" w14:textId="21F862CA" w:rsidR="00790926" w:rsidRPr="00254DB2" w:rsidRDefault="00DF529D"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1.9.7. </w:t>
      </w:r>
      <w:r w:rsidR="00790926" w:rsidRPr="00254DB2">
        <w:rPr>
          <w:rFonts w:asciiTheme="majorHAnsi" w:hAnsiTheme="majorHAnsi" w:cstheme="majorHAnsi"/>
          <w:sz w:val="24"/>
          <w:szCs w:val="24"/>
          <w:lang w:val="lv-LV"/>
        </w:rPr>
        <w:t xml:space="preserve">Sistēmā ir atslēdzami tie pakalpojumi </w:t>
      </w:r>
      <w:r w:rsidR="00790926" w:rsidRPr="00254DB2">
        <w:rPr>
          <w:rFonts w:asciiTheme="majorHAnsi" w:hAnsiTheme="majorHAnsi" w:cstheme="majorHAnsi"/>
          <w:i/>
          <w:sz w:val="24"/>
          <w:szCs w:val="24"/>
          <w:lang w:val="lv-LV"/>
        </w:rPr>
        <w:t>(Network Services)</w:t>
      </w:r>
      <w:r w:rsidR="00790926" w:rsidRPr="00254DB2">
        <w:rPr>
          <w:rFonts w:asciiTheme="majorHAnsi" w:hAnsiTheme="majorHAnsi" w:cstheme="majorHAnsi"/>
          <w:sz w:val="24"/>
          <w:szCs w:val="24"/>
          <w:lang w:val="lv-LV"/>
        </w:rPr>
        <w:t>, kuri netiek izmantoti Sistēmas darbības nodrošināšanai;</w:t>
      </w:r>
    </w:p>
    <w:p w14:paraId="2F00B104" w14:textId="50F2AB5C" w:rsidR="00790926" w:rsidRPr="00254DB2" w:rsidRDefault="00DF529D" w:rsidP="0023304F">
      <w:pPr>
        <w:spacing w:before="120" w:after="120"/>
        <w:ind w:left="7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1.9.8. </w:t>
      </w:r>
      <w:r w:rsidR="00790926" w:rsidRPr="00254DB2">
        <w:rPr>
          <w:rFonts w:asciiTheme="majorHAnsi" w:hAnsiTheme="majorHAnsi" w:cstheme="majorHAnsi"/>
          <w:sz w:val="24"/>
          <w:szCs w:val="24"/>
          <w:lang w:val="lv-LV"/>
        </w:rPr>
        <w:t>Sistēm</w:t>
      </w:r>
      <w:r w:rsidR="004841F5" w:rsidRPr="00254DB2">
        <w:rPr>
          <w:rFonts w:asciiTheme="majorHAnsi" w:hAnsiTheme="majorHAnsi" w:cstheme="majorHAnsi"/>
          <w:sz w:val="24"/>
          <w:szCs w:val="24"/>
          <w:lang w:val="lv-LV"/>
        </w:rPr>
        <w:t>u</w:t>
      </w:r>
      <w:r w:rsidR="00790926" w:rsidRPr="00254DB2">
        <w:rPr>
          <w:rFonts w:asciiTheme="majorHAnsi" w:hAnsiTheme="majorHAnsi" w:cstheme="majorHAnsi"/>
          <w:sz w:val="24"/>
          <w:szCs w:val="24"/>
          <w:lang w:val="lv-LV"/>
        </w:rPr>
        <w:t xml:space="preserve"> </w:t>
      </w:r>
      <w:r w:rsidR="004841F5" w:rsidRPr="00254DB2">
        <w:rPr>
          <w:rFonts w:asciiTheme="majorHAnsi" w:hAnsiTheme="majorHAnsi" w:cstheme="majorHAnsi"/>
          <w:sz w:val="24"/>
          <w:szCs w:val="24"/>
          <w:lang w:val="lv-LV"/>
        </w:rPr>
        <w:t xml:space="preserve">izmitina </w:t>
      </w:r>
      <w:r w:rsidR="00790926" w:rsidRPr="00254DB2">
        <w:rPr>
          <w:rFonts w:asciiTheme="majorHAnsi" w:hAnsiTheme="majorHAnsi" w:cstheme="majorHAnsi"/>
          <w:sz w:val="24"/>
          <w:szCs w:val="24"/>
          <w:lang w:val="lv-LV"/>
        </w:rPr>
        <w:t>ārpakalpojumu sniedzēja nodrošinātos resursos</w:t>
      </w:r>
      <w:r w:rsidR="004841F5" w:rsidRPr="00254DB2">
        <w:rPr>
          <w:rFonts w:asciiTheme="majorHAnsi" w:hAnsiTheme="majorHAnsi" w:cstheme="majorHAnsi"/>
          <w:sz w:val="24"/>
          <w:szCs w:val="24"/>
          <w:lang w:val="lv-LV"/>
        </w:rPr>
        <w:t xml:space="preserve"> Eiropas Savienības vai Eiropas Ekonomikas zonas valstu teritorijā un </w:t>
      </w:r>
      <w:r w:rsidR="00790926" w:rsidRPr="00254DB2">
        <w:rPr>
          <w:rFonts w:asciiTheme="majorHAnsi" w:hAnsiTheme="majorHAnsi" w:cstheme="majorHAnsi"/>
          <w:sz w:val="24"/>
          <w:szCs w:val="24"/>
          <w:lang w:val="lv-LV"/>
        </w:rPr>
        <w:t>Eiropas Savienības vai Eiropas Ekonomikas zonas dalībvalstī</w:t>
      </w:r>
      <w:r w:rsidR="004841F5" w:rsidRPr="00254DB2">
        <w:rPr>
          <w:rFonts w:asciiTheme="majorHAnsi" w:hAnsiTheme="majorHAnsi" w:cstheme="majorHAnsi"/>
          <w:sz w:val="24"/>
          <w:szCs w:val="24"/>
          <w:lang w:val="lv-LV"/>
        </w:rPr>
        <w:t xml:space="preserve"> reģistrēta ārpakalpojumu sniedzēja datu centrā. </w:t>
      </w:r>
    </w:p>
    <w:p w14:paraId="4893A578" w14:textId="77777777" w:rsidR="00790926" w:rsidRPr="00254DB2" w:rsidRDefault="00790926" w:rsidP="00790926">
      <w:pPr>
        <w:pStyle w:val="ListParagraph"/>
        <w:ind w:left="709"/>
        <w:rPr>
          <w:rFonts w:asciiTheme="majorHAnsi" w:hAnsiTheme="majorHAnsi" w:cstheme="majorHAnsi"/>
        </w:rPr>
      </w:pPr>
    </w:p>
    <w:p w14:paraId="633FBD37" w14:textId="40BAD317" w:rsidR="00790926" w:rsidRPr="00254DB2" w:rsidRDefault="00DF529D" w:rsidP="0023304F">
      <w:pPr>
        <w:jc w:val="center"/>
        <w:rPr>
          <w:rFonts w:asciiTheme="majorHAnsi" w:hAnsiTheme="majorHAnsi" w:cstheme="majorHAnsi"/>
          <w:b/>
          <w:bCs/>
          <w:sz w:val="24"/>
          <w:szCs w:val="24"/>
          <w:lang w:val="lv-LV"/>
        </w:rPr>
      </w:pPr>
      <w:r w:rsidRPr="00254DB2">
        <w:rPr>
          <w:rFonts w:asciiTheme="majorHAnsi" w:hAnsiTheme="majorHAnsi" w:cstheme="majorHAnsi"/>
          <w:b/>
          <w:bCs/>
          <w:sz w:val="24"/>
          <w:szCs w:val="24"/>
          <w:lang w:val="lv-LV"/>
        </w:rPr>
        <w:t xml:space="preserve">II </w:t>
      </w:r>
      <w:r w:rsidR="00790926" w:rsidRPr="00254DB2">
        <w:rPr>
          <w:rFonts w:asciiTheme="majorHAnsi" w:hAnsiTheme="majorHAnsi" w:cstheme="majorHAnsi"/>
          <w:b/>
          <w:bCs/>
          <w:sz w:val="24"/>
          <w:szCs w:val="24"/>
          <w:lang w:val="lv-LV"/>
        </w:rPr>
        <w:t>SKLOIS drošības risku (pieejamības, integritātes un konfidencialitātes risku) pieņemamais līmenis</w:t>
      </w:r>
    </w:p>
    <w:p w14:paraId="14636C7A" w14:textId="368ACCD5" w:rsidR="00790926" w:rsidRPr="00254DB2" w:rsidRDefault="00DF529D" w:rsidP="00DF529D">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2. </w:t>
      </w:r>
      <w:r w:rsidR="00790926" w:rsidRPr="00254DB2">
        <w:rPr>
          <w:rFonts w:asciiTheme="majorHAnsi" w:hAnsiTheme="majorHAnsi" w:cstheme="majorHAnsi"/>
          <w:sz w:val="24"/>
          <w:szCs w:val="24"/>
          <w:lang w:val="lv-LV"/>
        </w:rPr>
        <w:t>Sistēmas darbības atjaunošanu pēc drošības incidenta veic saskaņā ar Sistēmas darbības atjaunošanas plānu.</w:t>
      </w:r>
    </w:p>
    <w:p w14:paraId="45454AD4" w14:textId="36817F10" w:rsidR="00790926" w:rsidRPr="00254DB2" w:rsidRDefault="00DF529D" w:rsidP="00DF529D">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3. </w:t>
      </w:r>
      <w:r w:rsidR="00790926" w:rsidRPr="00254DB2">
        <w:rPr>
          <w:rFonts w:asciiTheme="majorHAnsi" w:hAnsiTheme="majorHAnsi" w:cstheme="majorHAnsi"/>
          <w:sz w:val="24"/>
          <w:szCs w:val="24"/>
          <w:lang w:val="lv-LV"/>
        </w:rPr>
        <w:t>Uz Sistēmu ir attiecināmi šādi drošības pieņemamie riski:</w:t>
      </w:r>
    </w:p>
    <w:p w14:paraId="0E547DF0" w14:textId="255455CF" w:rsidR="00790926" w:rsidRPr="00254DB2" w:rsidRDefault="00DF529D" w:rsidP="00DF529D">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3.1. </w:t>
      </w:r>
      <w:r w:rsidR="00790926" w:rsidRPr="00254DB2">
        <w:rPr>
          <w:rFonts w:asciiTheme="majorHAnsi" w:hAnsiTheme="majorHAnsi" w:cstheme="majorHAnsi"/>
          <w:sz w:val="24"/>
          <w:szCs w:val="24"/>
          <w:lang w:val="lv-LV"/>
        </w:rPr>
        <w:t>pakalpojuma neplānots pārtraukums Sistēmas paredzētajā darba laikā var būt ne lielāks par četrām stundām mēnesī (summāri);</w:t>
      </w:r>
    </w:p>
    <w:p w14:paraId="5A700846" w14:textId="46C0B496" w:rsidR="00790926" w:rsidRPr="00254DB2" w:rsidRDefault="00DF529D" w:rsidP="00DF529D">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3.2. </w:t>
      </w:r>
      <w:r w:rsidR="00790926" w:rsidRPr="00254DB2">
        <w:rPr>
          <w:rFonts w:asciiTheme="majorHAnsi" w:hAnsiTheme="majorHAnsi" w:cstheme="majorHAnsi"/>
          <w:sz w:val="24"/>
          <w:szCs w:val="24"/>
          <w:lang w:val="lv-LV"/>
        </w:rPr>
        <w:t>atsevišķu Sistēmā glabāto datu integritātes apdraudējums, kas ir radījis risku valsts un pašvaldību institūcijas pamatfunkciju nodrošināšanai, bet nerada sekas Sistēmas lietotāju darbībai;</w:t>
      </w:r>
    </w:p>
    <w:p w14:paraId="16FA4617" w14:textId="4D42D658" w:rsidR="00790926" w:rsidRPr="00254DB2" w:rsidRDefault="00DF529D" w:rsidP="00DF529D">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3.3. </w:t>
      </w:r>
      <w:r w:rsidR="00790926" w:rsidRPr="00254DB2">
        <w:rPr>
          <w:rFonts w:asciiTheme="majorHAnsi" w:hAnsiTheme="majorHAnsi" w:cstheme="majorHAnsi"/>
          <w:sz w:val="24"/>
          <w:szCs w:val="24"/>
          <w:lang w:val="lv-LV"/>
        </w:rPr>
        <w:t xml:space="preserve">Sistēmā apstrādāto </w:t>
      </w:r>
      <w:r w:rsidR="0012362F" w:rsidRPr="00254DB2">
        <w:rPr>
          <w:rFonts w:asciiTheme="majorHAnsi" w:hAnsiTheme="majorHAnsi" w:cstheme="majorHAnsi"/>
          <w:sz w:val="24"/>
          <w:szCs w:val="24"/>
          <w:lang w:val="lv-LV"/>
        </w:rPr>
        <w:t>fizisk</w:t>
      </w:r>
      <w:r w:rsidR="00E9482F" w:rsidRPr="00254DB2">
        <w:rPr>
          <w:rFonts w:asciiTheme="majorHAnsi" w:hAnsiTheme="majorHAnsi" w:cstheme="majorHAnsi"/>
          <w:sz w:val="24"/>
          <w:szCs w:val="24"/>
          <w:lang w:val="lv-LV"/>
        </w:rPr>
        <w:t>as</w:t>
      </w:r>
      <w:r w:rsidR="00790926" w:rsidRPr="00254DB2">
        <w:rPr>
          <w:rFonts w:asciiTheme="majorHAnsi" w:hAnsiTheme="majorHAnsi" w:cstheme="majorHAnsi"/>
          <w:sz w:val="24"/>
          <w:szCs w:val="24"/>
          <w:lang w:val="lv-LV"/>
        </w:rPr>
        <w:t xml:space="preserve"> personas datu vai sistēmā glabātās informācijas neatļauta izpaušana vai noplūde rada kaitējumu valsts un pašvaldību institūcijas, citu institūciju vai Latvijas </w:t>
      </w:r>
      <w:r w:rsidR="00790926" w:rsidRPr="00254DB2">
        <w:rPr>
          <w:rFonts w:asciiTheme="majorHAnsi" w:hAnsiTheme="majorHAnsi" w:cstheme="majorHAnsi"/>
          <w:sz w:val="24"/>
          <w:szCs w:val="24"/>
          <w:lang w:val="lv-LV"/>
        </w:rPr>
        <w:lastRenderedPageBreak/>
        <w:t>Republikas reputācijai, bet nerada smagākas sekas.</w:t>
      </w:r>
    </w:p>
    <w:p w14:paraId="1A5F9FF9" w14:textId="45E35343" w:rsidR="00790926" w:rsidRPr="00254DB2" w:rsidRDefault="00DF529D" w:rsidP="00DF529D">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4. </w:t>
      </w:r>
      <w:r w:rsidR="00790926" w:rsidRPr="00254DB2">
        <w:rPr>
          <w:rFonts w:asciiTheme="majorHAnsi" w:hAnsiTheme="majorHAnsi" w:cstheme="majorHAnsi"/>
          <w:sz w:val="24"/>
          <w:szCs w:val="24"/>
          <w:lang w:val="lv-LV"/>
        </w:rPr>
        <w:t>Sistēmas nepārtrauktas darbības laiks:</w:t>
      </w:r>
    </w:p>
    <w:p w14:paraId="6188CF19" w14:textId="12872193" w:rsidR="00790926" w:rsidRPr="00254DB2" w:rsidRDefault="00DF529D" w:rsidP="00DF529D">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4.1. </w:t>
      </w:r>
      <w:r w:rsidR="00790926" w:rsidRPr="00254DB2">
        <w:rPr>
          <w:rFonts w:asciiTheme="majorHAnsi" w:hAnsiTheme="majorHAnsi" w:cstheme="majorHAnsi"/>
          <w:sz w:val="24"/>
          <w:szCs w:val="24"/>
          <w:lang w:val="lv-LV"/>
        </w:rPr>
        <w:t>Sistēmai ir jābūt pieejamai 24/7 režīmā</w:t>
      </w:r>
      <w:r w:rsidR="00A716B6" w:rsidRPr="00254DB2">
        <w:rPr>
          <w:rFonts w:asciiTheme="majorHAnsi" w:hAnsiTheme="majorHAnsi" w:cstheme="majorHAnsi"/>
          <w:sz w:val="24"/>
          <w:szCs w:val="24"/>
          <w:lang w:val="lv-LV"/>
        </w:rPr>
        <w:t>.</w:t>
      </w:r>
      <w:r w:rsidR="00790926" w:rsidRPr="00254DB2">
        <w:rPr>
          <w:rFonts w:asciiTheme="majorHAnsi" w:hAnsiTheme="majorHAnsi" w:cstheme="majorHAnsi"/>
          <w:sz w:val="24"/>
          <w:szCs w:val="24"/>
          <w:lang w:val="lv-LV"/>
        </w:rPr>
        <w:t xml:space="preserve"> Sistēmas kopējā pieejamība gada laikā ir 99,</w:t>
      </w:r>
      <w:r w:rsidR="00A5751D" w:rsidRPr="00254DB2">
        <w:rPr>
          <w:rFonts w:asciiTheme="majorHAnsi" w:hAnsiTheme="majorHAnsi" w:cstheme="majorHAnsi"/>
          <w:sz w:val="24"/>
          <w:szCs w:val="24"/>
          <w:lang w:val="lv-LV"/>
        </w:rPr>
        <w:t>6</w:t>
      </w:r>
      <w:r w:rsidR="00790926" w:rsidRPr="00254DB2">
        <w:rPr>
          <w:rFonts w:asciiTheme="majorHAnsi" w:hAnsiTheme="majorHAnsi" w:cstheme="majorHAnsi"/>
          <w:sz w:val="24"/>
          <w:szCs w:val="24"/>
          <w:lang w:val="lv-LV"/>
        </w:rPr>
        <w:t xml:space="preserve"> %;</w:t>
      </w:r>
    </w:p>
    <w:p w14:paraId="47245CA2" w14:textId="6E76F6D2" w:rsidR="00347444" w:rsidRPr="00254DB2" w:rsidRDefault="00DF529D" w:rsidP="00DF529D">
      <w:pPr>
        <w:spacing w:before="120" w:after="120"/>
        <w:jc w:val="both"/>
        <w:rPr>
          <w:rFonts w:asciiTheme="majorHAnsi" w:hAnsiTheme="majorHAnsi" w:cstheme="majorHAnsi"/>
          <w:sz w:val="24"/>
          <w:szCs w:val="24"/>
          <w:lang w:val="lv-LV"/>
        </w:rPr>
      </w:pPr>
      <w:r w:rsidRPr="00254DB2">
        <w:rPr>
          <w:rFonts w:asciiTheme="majorHAnsi" w:hAnsiTheme="majorHAnsi" w:cstheme="majorHAnsi"/>
          <w:sz w:val="24"/>
          <w:szCs w:val="24"/>
          <w:lang w:val="lv-LV"/>
        </w:rPr>
        <w:t xml:space="preserve">4.2. </w:t>
      </w:r>
      <w:r w:rsidR="00790926" w:rsidRPr="00254DB2">
        <w:rPr>
          <w:rFonts w:asciiTheme="majorHAnsi" w:hAnsiTheme="majorHAnsi" w:cstheme="majorHAnsi"/>
          <w:sz w:val="24"/>
          <w:szCs w:val="24"/>
          <w:lang w:val="lv-LV"/>
        </w:rPr>
        <w:t>Sistēmas darbība pēc drošības incidenta, kura rezultātā ir iestājies darbības pārtraukums, jāatjauno ne vēlāk kā 12 stundu laikā pēc darbības pārtraukuma.</w:t>
      </w:r>
    </w:p>
    <w:sectPr w:rsidR="00347444" w:rsidRPr="00254DB2" w:rsidSect="0023304F">
      <w:headerReference w:type="default" r:id="rId8"/>
      <w:footerReference w:type="default" r:id="rId9"/>
      <w:headerReference w:type="first" r:id="rId10"/>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3CDF3" w14:textId="77777777" w:rsidR="0023304F" w:rsidRDefault="0023304F">
      <w:pPr>
        <w:spacing w:after="0" w:line="240" w:lineRule="auto"/>
      </w:pPr>
      <w:r>
        <w:separator/>
      </w:r>
    </w:p>
  </w:endnote>
  <w:endnote w:type="continuationSeparator" w:id="0">
    <w:p w14:paraId="15430B38" w14:textId="77777777" w:rsidR="0023304F" w:rsidRDefault="0023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CC985" w14:textId="22925D80" w:rsidR="0023304F" w:rsidRDefault="0023304F">
    <w:pPr>
      <w:pStyle w:val="Footer"/>
      <w:jc w:val="center"/>
    </w:pPr>
  </w:p>
  <w:p w14:paraId="5C33F794" w14:textId="77777777" w:rsidR="0023304F" w:rsidRDefault="00233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69540" w14:textId="77777777" w:rsidR="0023304F" w:rsidRDefault="0023304F">
      <w:pPr>
        <w:spacing w:after="0" w:line="240" w:lineRule="auto"/>
      </w:pPr>
      <w:r>
        <w:separator/>
      </w:r>
    </w:p>
  </w:footnote>
  <w:footnote w:type="continuationSeparator" w:id="0">
    <w:p w14:paraId="0A5242D7" w14:textId="77777777" w:rsidR="0023304F" w:rsidRDefault="00233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579927"/>
      <w:docPartObj>
        <w:docPartGallery w:val="Page Numbers (Top of Page)"/>
        <w:docPartUnique/>
      </w:docPartObj>
    </w:sdtPr>
    <w:sdtEndPr>
      <w:rPr>
        <w:noProof/>
      </w:rPr>
    </w:sdtEndPr>
    <w:sdtContent>
      <w:p w14:paraId="78548AF5" w14:textId="36DE6005" w:rsidR="0023304F" w:rsidRDefault="0023304F">
        <w:pPr>
          <w:pStyle w:val="Header"/>
          <w:jc w:val="right"/>
        </w:pPr>
        <w:r>
          <w:fldChar w:fldCharType="begin"/>
        </w:r>
        <w:r>
          <w:instrText xml:space="preserve"> PAGE   \* MERGEFORMAT </w:instrText>
        </w:r>
        <w:r>
          <w:fldChar w:fldCharType="separate"/>
        </w:r>
        <w:r w:rsidR="0080158C">
          <w:rPr>
            <w:noProof/>
          </w:rPr>
          <w:t>4</w:t>
        </w:r>
        <w:r>
          <w:rPr>
            <w:noProof/>
          </w:rPr>
          <w:fldChar w:fldCharType="end"/>
        </w:r>
      </w:p>
    </w:sdtContent>
  </w:sdt>
  <w:p w14:paraId="775B4CF3" w14:textId="77777777" w:rsidR="0023304F" w:rsidRDefault="002330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64EB6" w14:textId="6149C609" w:rsidR="0023304F" w:rsidRDefault="0023304F">
    <w:pPr>
      <w:pStyle w:val="Header"/>
      <w:jc w:val="right"/>
    </w:pPr>
  </w:p>
  <w:p w14:paraId="4558A5BE" w14:textId="77777777" w:rsidR="0023304F" w:rsidRDefault="00233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703390"/>
    <w:multiLevelType w:val="multilevel"/>
    <w:tmpl w:val="82742EEC"/>
    <w:lvl w:ilvl="0">
      <w:start w:val="1"/>
      <w:numFmt w:val="decimal"/>
      <w:lvlText w:val="%1."/>
      <w:lvlJc w:val="left"/>
      <w:pPr>
        <w:ind w:left="360" w:hanging="360"/>
      </w:pPr>
      <w:rPr>
        <w:color w:val="auto"/>
      </w:rPr>
    </w:lvl>
    <w:lvl w:ilvl="1">
      <w:start w:val="1"/>
      <w:numFmt w:val="decimal"/>
      <w:isLgl/>
      <w:lvlText w:val="%1.%2."/>
      <w:lvlJc w:val="left"/>
      <w:pPr>
        <w:ind w:left="630" w:hanging="360"/>
      </w:pPr>
      <w:rPr>
        <w:rFonts w:hint="default"/>
        <w:color w:val="auto"/>
        <w:sz w:val="24"/>
      </w:rPr>
    </w:lvl>
    <w:lvl w:ilvl="2">
      <w:start w:val="1"/>
      <w:numFmt w:val="decimal"/>
      <w:isLgl/>
      <w:lvlText w:val="%1.%2.%3."/>
      <w:lvlJc w:val="left"/>
      <w:pPr>
        <w:ind w:left="1288" w:hanging="720"/>
      </w:pPr>
      <w:rPr>
        <w:rFonts w:hint="default"/>
        <w:strike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D1"/>
    <w:rsid w:val="00006384"/>
    <w:rsid w:val="00030349"/>
    <w:rsid w:val="00031678"/>
    <w:rsid w:val="00053701"/>
    <w:rsid w:val="00061D30"/>
    <w:rsid w:val="0007721C"/>
    <w:rsid w:val="000872EA"/>
    <w:rsid w:val="0009306E"/>
    <w:rsid w:val="00107994"/>
    <w:rsid w:val="0012362F"/>
    <w:rsid w:val="00124173"/>
    <w:rsid w:val="001C5AC3"/>
    <w:rsid w:val="00200FF0"/>
    <w:rsid w:val="0020635C"/>
    <w:rsid w:val="00213565"/>
    <w:rsid w:val="00214196"/>
    <w:rsid w:val="00214E0B"/>
    <w:rsid w:val="00215CAD"/>
    <w:rsid w:val="00220BE1"/>
    <w:rsid w:val="00221F19"/>
    <w:rsid w:val="0023304F"/>
    <w:rsid w:val="002470B9"/>
    <w:rsid w:val="00254DB2"/>
    <w:rsid w:val="00265863"/>
    <w:rsid w:val="00275B9E"/>
    <w:rsid w:val="00287A3D"/>
    <w:rsid w:val="002A2E6E"/>
    <w:rsid w:val="002B3077"/>
    <w:rsid w:val="002E1474"/>
    <w:rsid w:val="002F3478"/>
    <w:rsid w:val="0030264F"/>
    <w:rsid w:val="00335032"/>
    <w:rsid w:val="00347444"/>
    <w:rsid w:val="003505FD"/>
    <w:rsid w:val="003E1B94"/>
    <w:rsid w:val="004145C7"/>
    <w:rsid w:val="0043138B"/>
    <w:rsid w:val="004371B2"/>
    <w:rsid w:val="0046756D"/>
    <w:rsid w:val="004841F5"/>
    <w:rsid w:val="00493308"/>
    <w:rsid w:val="00493372"/>
    <w:rsid w:val="0049488B"/>
    <w:rsid w:val="004C7351"/>
    <w:rsid w:val="004D77F7"/>
    <w:rsid w:val="004E315F"/>
    <w:rsid w:val="004E49D0"/>
    <w:rsid w:val="004F1A51"/>
    <w:rsid w:val="00500167"/>
    <w:rsid w:val="005137BF"/>
    <w:rsid w:val="00535564"/>
    <w:rsid w:val="00543C88"/>
    <w:rsid w:val="00553EAD"/>
    <w:rsid w:val="00566830"/>
    <w:rsid w:val="00585667"/>
    <w:rsid w:val="005A02AA"/>
    <w:rsid w:val="00604303"/>
    <w:rsid w:val="00632E67"/>
    <w:rsid w:val="00663C3A"/>
    <w:rsid w:val="00680D70"/>
    <w:rsid w:val="006C1639"/>
    <w:rsid w:val="006C234B"/>
    <w:rsid w:val="006C7273"/>
    <w:rsid w:val="007001E2"/>
    <w:rsid w:val="007025FC"/>
    <w:rsid w:val="00725C03"/>
    <w:rsid w:val="00747CCB"/>
    <w:rsid w:val="007567F1"/>
    <w:rsid w:val="007704BD"/>
    <w:rsid w:val="00790926"/>
    <w:rsid w:val="007B3BA5"/>
    <w:rsid w:val="007B48EC"/>
    <w:rsid w:val="007D7AF5"/>
    <w:rsid w:val="007E4D1F"/>
    <w:rsid w:val="0080158C"/>
    <w:rsid w:val="00815277"/>
    <w:rsid w:val="00822B15"/>
    <w:rsid w:val="00823383"/>
    <w:rsid w:val="00850F03"/>
    <w:rsid w:val="00856B82"/>
    <w:rsid w:val="00876C21"/>
    <w:rsid w:val="0091291A"/>
    <w:rsid w:val="00950E6A"/>
    <w:rsid w:val="00954D5A"/>
    <w:rsid w:val="00966F0D"/>
    <w:rsid w:val="009D62CD"/>
    <w:rsid w:val="00A52F12"/>
    <w:rsid w:val="00A5751D"/>
    <w:rsid w:val="00A64B1F"/>
    <w:rsid w:val="00A70BBB"/>
    <w:rsid w:val="00A716B6"/>
    <w:rsid w:val="00A765C0"/>
    <w:rsid w:val="00A95546"/>
    <w:rsid w:val="00AA3A28"/>
    <w:rsid w:val="00AB2F55"/>
    <w:rsid w:val="00AD582E"/>
    <w:rsid w:val="00AE5719"/>
    <w:rsid w:val="00AF3543"/>
    <w:rsid w:val="00B12FF4"/>
    <w:rsid w:val="00B863F2"/>
    <w:rsid w:val="00BB0E90"/>
    <w:rsid w:val="00C14DEF"/>
    <w:rsid w:val="00C47F57"/>
    <w:rsid w:val="00D21FA6"/>
    <w:rsid w:val="00D2231E"/>
    <w:rsid w:val="00D55B4B"/>
    <w:rsid w:val="00DC06F8"/>
    <w:rsid w:val="00DD47D1"/>
    <w:rsid w:val="00DE591D"/>
    <w:rsid w:val="00DF529D"/>
    <w:rsid w:val="00E05283"/>
    <w:rsid w:val="00E365CE"/>
    <w:rsid w:val="00E836F2"/>
    <w:rsid w:val="00E9482F"/>
    <w:rsid w:val="00EB732E"/>
    <w:rsid w:val="00ED1EA9"/>
    <w:rsid w:val="00F14287"/>
    <w:rsid w:val="00F25CA5"/>
    <w:rsid w:val="00F3110F"/>
    <w:rsid w:val="00F37F08"/>
    <w:rsid w:val="00F60487"/>
    <w:rsid w:val="00F60586"/>
    <w:rsid w:val="00F60E04"/>
    <w:rsid w:val="00F673D1"/>
    <w:rsid w:val="00FD7790"/>
    <w:rsid w:val="00FE672F"/>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97115"/>
  <w15:docId w15:val="{C8BF47DF-E60D-493F-9072-FB5DB717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790926"/>
    <w:rPr>
      <w:sz w:val="16"/>
      <w:szCs w:val="16"/>
    </w:rPr>
  </w:style>
  <w:style w:type="paragraph" w:customStyle="1" w:styleId="MediumGrid1-Accent21">
    <w:name w:val="Medium Grid 1 - Accent 21"/>
    <w:basedOn w:val="Normal"/>
    <w:qFormat/>
    <w:rsid w:val="00790926"/>
    <w:pPr>
      <w:widowControl/>
      <w:ind w:left="720"/>
      <w:contextualSpacing/>
    </w:pPr>
    <w:rPr>
      <w:rFonts w:ascii="Times New Roman" w:eastAsia="Times New Roman" w:hAnsi="Times New Roman"/>
    </w:rPr>
  </w:style>
  <w:style w:type="paragraph" w:styleId="ListParagraph">
    <w:name w:val="List Paragraph"/>
    <w:basedOn w:val="Normal"/>
    <w:uiPriority w:val="34"/>
    <w:qFormat/>
    <w:rsid w:val="00790926"/>
    <w:pPr>
      <w:widowControl/>
      <w:spacing w:after="0" w:line="240" w:lineRule="auto"/>
      <w:ind w:left="720"/>
      <w:contextualSpacing/>
    </w:pPr>
    <w:rPr>
      <w:rFonts w:ascii="Times New Roman" w:eastAsia="Times New Roman" w:hAnsi="Times New Roman"/>
      <w:sz w:val="24"/>
      <w:szCs w:val="24"/>
      <w:lang w:val="lv-LV" w:eastAsia="lv-LV"/>
    </w:rPr>
  </w:style>
  <w:style w:type="paragraph" w:customStyle="1" w:styleId="tv213">
    <w:name w:val="tv213"/>
    <w:basedOn w:val="Normal"/>
    <w:rsid w:val="005137BF"/>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7025FC"/>
    <w:rPr>
      <w:sz w:val="22"/>
      <w:szCs w:val="22"/>
      <w:lang w:val="en-US" w:eastAsia="en-US"/>
    </w:rPr>
  </w:style>
  <w:style w:type="paragraph" w:styleId="CommentText">
    <w:name w:val="annotation text"/>
    <w:basedOn w:val="Normal"/>
    <w:link w:val="CommentTextChar"/>
    <w:uiPriority w:val="99"/>
    <w:unhideWhenUsed/>
    <w:rsid w:val="007025FC"/>
    <w:pPr>
      <w:spacing w:line="240" w:lineRule="auto"/>
    </w:pPr>
    <w:rPr>
      <w:sz w:val="20"/>
      <w:szCs w:val="20"/>
    </w:rPr>
  </w:style>
  <w:style w:type="character" w:customStyle="1" w:styleId="CommentTextChar">
    <w:name w:val="Comment Text Char"/>
    <w:basedOn w:val="DefaultParagraphFont"/>
    <w:link w:val="CommentText"/>
    <w:uiPriority w:val="99"/>
    <w:rsid w:val="007025FC"/>
    <w:rPr>
      <w:lang w:val="en-US" w:eastAsia="en-US"/>
    </w:rPr>
  </w:style>
  <w:style w:type="paragraph" w:styleId="CommentSubject">
    <w:name w:val="annotation subject"/>
    <w:basedOn w:val="CommentText"/>
    <w:next w:val="CommentText"/>
    <w:link w:val="CommentSubjectChar"/>
    <w:uiPriority w:val="99"/>
    <w:semiHidden/>
    <w:unhideWhenUsed/>
    <w:rsid w:val="007025FC"/>
    <w:rPr>
      <w:b/>
      <w:bCs/>
    </w:rPr>
  </w:style>
  <w:style w:type="character" w:customStyle="1" w:styleId="CommentSubjectChar">
    <w:name w:val="Comment Subject Char"/>
    <w:basedOn w:val="CommentTextChar"/>
    <w:link w:val="CommentSubject"/>
    <w:uiPriority w:val="99"/>
    <w:semiHidden/>
    <w:rsid w:val="007025FC"/>
    <w:rPr>
      <w:b/>
      <w:bCs/>
      <w:lang w:val="en-US" w:eastAsia="en-US"/>
    </w:rPr>
  </w:style>
  <w:style w:type="paragraph" w:styleId="FootnoteText">
    <w:name w:val="footnote text"/>
    <w:basedOn w:val="Normal"/>
    <w:link w:val="FootnoteTextChar"/>
    <w:uiPriority w:val="99"/>
    <w:semiHidden/>
    <w:unhideWhenUsed/>
    <w:rsid w:val="00233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04F"/>
    <w:rPr>
      <w:lang w:val="en-US" w:eastAsia="en-US"/>
    </w:rPr>
  </w:style>
  <w:style w:type="character" w:styleId="FootnoteReference">
    <w:name w:val="footnote reference"/>
    <w:basedOn w:val="DefaultParagraphFont"/>
    <w:uiPriority w:val="99"/>
    <w:semiHidden/>
    <w:unhideWhenUsed/>
    <w:rsid w:val="00233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882369">
      <w:bodyDiv w:val="1"/>
      <w:marLeft w:val="0"/>
      <w:marRight w:val="0"/>
      <w:marTop w:val="0"/>
      <w:marBottom w:val="0"/>
      <w:divBdr>
        <w:top w:val="none" w:sz="0" w:space="0" w:color="auto"/>
        <w:left w:val="none" w:sz="0" w:space="0" w:color="auto"/>
        <w:bottom w:val="none" w:sz="0" w:space="0" w:color="auto"/>
        <w:right w:val="none" w:sz="0" w:space="0" w:color="auto"/>
      </w:divBdr>
    </w:div>
    <w:div w:id="1315448200">
      <w:bodyDiv w:val="1"/>
      <w:marLeft w:val="0"/>
      <w:marRight w:val="0"/>
      <w:marTop w:val="0"/>
      <w:marBottom w:val="0"/>
      <w:divBdr>
        <w:top w:val="none" w:sz="0" w:space="0" w:color="auto"/>
        <w:left w:val="none" w:sz="0" w:space="0" w:color="auto"/>
        <w:bottom w:val="none" w:sz="0" w:space="0" w:color="auto"/>
        <w:right w:val="none" w:sz="0" w:space="0" w:color="auto"/>
      </w:divBdr>
      <w:divsChild>
        <w:div w:id="779033923">
          <w:marLeft w:val="0"/>
          <w:marRight w:val="0"/>
          <w:marTop w:val="480"/>
          <w:marBottom w:val="240"/>
          <w:divBdr>
            <w:top w:val="none" w:sz="0" w:space="0" w:color="auto"/>
            <w:left w:val="none" w:sz="0" w:space="0" w:color="auto"/>
            <w:bottom w:val="none" w:sz="0" w:space="0" w:color="auto"/>
            <w:right w:val="none" w:sz="0" w:space="0" w:color="auto"/>
          </w:divBdr>
        </w:div>
        <w:div w:id="422070839">
          <w:marLeft w:val="0"/>
          <w:marRight w:val="0"/>
          <w:marTop w:val="0"/>
          <w:marBottom w:val="567"/>
          <w:divBdr>
            <w:top w:val="none" w:sz="0" w:space="0" w:color="auto"/>
            <w:left w:val="none" w:sz="0" w:space="0" w:color="auto"/>
            <w:bottom w:val="none" w:sz="0" w:space="0" w:color="auto"/>
            <w:right w:val="none" w:sz="0" w:space="0" w:color="auto"/>
          </w:divBdr>
        </w:div>
      </w:divsChild>
    </w:div>
    <w:div w:id="1344741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ta\Documents\Dro&#353;&#299;bas%20dokumenti\FINAL\Ieksejie_noteikumi_SM_SKLOIS_dro&#353;&#299;bas_politik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5FBB2-93DB-4B7B-93B0-7EF76DA5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Ieksejie_noteikumi_SM_SKLOIS_drošības_politika</Template>
  <TotalTime>198</TotalTime>
  <Pages>4</Pages>
  <Words>4977</Words>
  <Characters>2838</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olita</dc:creator>
  <cp:lastModifiedBy>Viesturs Ruško</cp:lastModifiedBy>
  <cp:revision>5</cp:revision>
  <cp:lastPrinted>2014-11-24T07:46:00Z</cp:lastPrinted>
  <dcterms:created xsi:type="dcterms:W3CDTF">2022-05-18T15:16:00Z</dcterms:created>
  <dcterms:modified xsi:type="dcterms:W3CDTF">2022-05-19T11:11:00Z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